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8EF" w:rsidRPr="00FA74D0" w:rsidRDefault="009928EF" w:rsidP="009928EF">
      <w:pPr>
        <w:rPr>
          <w:rFonts w:ascii="Arial" w:hAnsi="Arial" w:cs="Arial"/>
        </w:rPr>
      </w:pPr>
      <w:r w:rsidRPr="00FA74D0">
        <w:rPr>
          <w:rFonts w:ascii="Arial" w:hAnsi="Arial" w:cs="Arial"/>
          <w:b/>
        </w:rPr>
        <w:t>Partner bei der Vormundschaft:</w:t>
      </w:r>
    </w:p>
    <w:p w:rsidR="00FA74D0" w:rsidRDefault="00FA74D0" w:rsidP="009928EF">
      <w:pPr>
        <w:rPr>
          <w:rFonts w:ascii="Arial" w:hAnsi="Arial" w:cs="Arial"/>
          <w:b/>
          <w:sz w:val="20"/>
          <w:szCs w:val="20"/>
        </w:rPr>
      </w:pPr>
    </w:p>
    <w:p w:rsidR="009928EF" w:rsidRPr="007814DE" w:rsidRDefault="009928EF" w:rsidP="009928EF">
      <w:pPr>
        <w:rPr>
          <w:rFonts w:ascii="Arial" w:hAnsi="Arial" w:cs="Arial"/>
          <w:b/>
          <w:sz w:val="20"/>
          <w:szCs w:val="20"/>
        </w:rPr>
      </w:pPr>
      <w:r w:rsidRPr="007814DE">
        <w:rPr>
          <w:rFonts w:ascii="Arial" w:hAnsi="Arial" w:cs="Arial"/>
          <w:b/>
          <w:sz w:val="20"/>
          <w:szCs w:val="20"/>
        </w:rPr>
        <w:t>Amtsgericht  Hildesheim</w:t>
      </w:r>
    </w:p>
    <w:p w:rsidR="009928EF" w:rsidRDefault="009928EF" w:rsidP="009928EF">
      <w:pPr>
        <w:rPr>
          <w:rFonts w:ascii="Arial" w:hAnsi="Arial" w:cs="Arial"/>
          <w:sz w:val="20"/>
          <w:szCs w:val="20"/>
        </w:rPr>
      </w:pPr>
      <w:r>
        <w:rPr>
          <w:rFonts w:ascii="Arial" w:hAnsi="Arial" w:cs="Arial"/>
          <w:sz w:val="20"/>
          <w:szCs w:val="20"/>
        </w:rPr>
        <w:t>Kaiserstr. 60</w:t>
      </w:r>
    </w:p>
    <w:p w:rsidR="009928EF" w:rsidRDefault="009928EF" w:rsidP="009928EF">
      <w:pPr>
        <w:rPr>
          <w:rFonts w:ascii="Arial" w:hAnsi="Arial" w:cs="Arial"/>
          <w:sz w:val="20"/>
          <w:szCs w:val="20"/>
        </w:rPr>
      </w:pPr>
      <w:r>
        <w:rPr>
          <w:rFonts w:ascii="Arial" w:hAnsi="Arial" w:cs="Arial"/>
          <w:sz w:val="20"/>
          <w:szCs w:val="20"/>
        </w:rPr>
        <w:t xml:space="preserve">31134 Hildesheim </w:t>
      </w:r>
    </w:p>
    <w:p w:rsidR="009928EF" w:rsidRDefault="009928EF" w:rsidP="009928EF">
      <w:pPr>
        <w:rPr>
          <w:rFonts w:ascii="Arial" w:hAnsi="Arial" w:cs="Arial"/>
          <w:sz w:val="20"/>
          <w:szCs w:val="20"/>
        </w:rPr>
      </w:pPr>
      <w:r>
        <w:rPr>
          <w:rFonts w:ascii="Arial" w:hAnsi="Arial" w:cs="Arial"/>
          <w:sz w:val="20"/>
          <w:szCs w:val="20"/>
        </w:rPr>
        <w:t>05121 969</w:t>
      </w:r>
      <w:r w:rsidR="00FA74D0">
        <w:rPr>
          <w:rFonts w:ascii="Arial" w:hAnsi="Arial" w:cs="Arial"/>
          <w:sz w:val="20"/>
          <w:szCs w:val="20"/>
        </w:rPr>
        <w:t xml:space="preserve"> </w:t>
      </w:r>
      <w:r>
        <w:rPr>
          <w:rFonts w:ascii="Arial" w:hAnsi="Arial" w:cs="Arial"/>
          <w:sz w:val="20"/>
          <w:szCs w:val="20"/>
        </w:rPr>
        <w:t>0</w:t>
      </w:r>
      <w:r w:rsidR="00FA74D0">
        <w:rPr>
          <w:rFonts w:ascii="Arial" w:hAnsi="Arial" w:cs="Arial"/>
          <w:sz w:val="20"/>
          <w:szCs w:val="20"/>
        </w:rPr>
        <w:br/>
      </w:r>
    </w:p>
    <w:p w:rsidR="009928EF" w:rsidRPr="007814DE" w:rsidRDefault="009928EF" w:rsidP="009928EF">
      <w:pPr>
        <w:rPr>
          <w:rFonts w:ascii="Arial" w:hAnsi="Arial" w:cs="Arial"/>
          <w:b/>
          <w:sz w:val="20"/>
          <w:szCs w:val="20"/>
        </w:rPr>
      </w:pPr>
      <w:r w:rsidRPr="007814DE">
        <w:rPr>
          <w:rFonts w:ascii="Arial" w:hAnsi="Arial" w:cs="Arial"/>
          <w:b/>
          <w:sz w:val="20"/>
          <w:szCs w:val="20"/>
        </w:rPr>
        <w:t>Amtsgericht  Alfeld</w:t>
      </w:r>
    </w:p>
    <w:p w:rsidR="009928EF" w:rsidRDefault="009928EF" w:rsidP="009928EF">
      <w:pPr>
        <w:rPr>
          <w:rFonts w:ascii="Arial" w:hAnsi="Arial" w:cs="Arial"/>
          <w:sz w:val="20"/>
          <w:szCs w:val="20"/>
        </w:rPr>
      </w:pPr>
      <w:r>
        <w:rPr>
          <w:rFonts w:ascii="Arial" w:hAnsi="Arial" w:cs="Arial"/>
          <w:sz w:val="20"/>
          <w:szCs w:val="20"/>
        </w:rPr>
        <w:t>Kalandstr. 1</w:t>
      </w:r>
    </w:p>
    <w:p w:rsidR="009928EF" w:rsidRDefault="009928EF" w:rsidP="009928EF">
      <w:pPr>
        <w:rPr>
          <w:rFonts w:ascii="Arial" w:hAnsi="Arial" w:cs="Arial"/>
          <w:sz w:val="20"/>
          <w:szCs w:val="20"/>
        </w:rPr>
      </w:pPr>
      <w:r>
        <w:rPr>
          <w:rFonts w:ascii="Arial" w:hAnsi="Arial" w:cs="Arial"/>
          <w:sz w:val="20"/>
          <w:szCs w:val="20"/>
        </w:rPr>
        <w:t xml:space="preserve">31061 Alfeld </w:t>
      </w:r>
    </w:p>
    <w:p w:rsidR="009928EF" w:rsidRDefault="009928EF" w:rsidP="009928EF">
      <w:pPr>
        <w:rPr>
          <w:rFonts w:ascii="Arial" w:hAnsi="Arial" w:cs="Arial"/>
          <w:sz w:val="20"/>
          <w:szCs w:val="20"/>
        </w:rPr>
      </w:pPr>
      <w:r>
        <w:rPr>
          <w:rFonts w:ascii="Arial" w:hAnsi="Arial" w:cs="Arial"/>
          <w:sz w:val="20"/>
          <w:szCs w:val="20"/>
        </w:rPr>
        <w:t>05181 804</w:t>
      </w:r>
      <w:r w:rsidR="00FA74D0">
        <w:rPr>
          <w:rFonts w:ascii="Arial" w:hAnsi="Arial" w:cs="Arial"/>
          <w:sz w:val="20"/>
          <w:szCs w:val="20"/>
        </w:rPr>
        <w:t xml:space="preserve"> </w:t>
      </w:r>
      <w:r>
        <w:rPr>
          <w:rFonts w:ascii="Arial" w:hAnsi="Arial" w:cs="Arial"/>
          <w:sz w:val="20"/>
          <w:szCs w:val="20"/>
        </w:rPr>
        <w:t>0</w:t>
      </w:r>
    </w:p>
    <w:p w:rsidR="009928EF" w:rsidRDefault="009928EF" w:rsidP="009928EF">
      <w:pPr>
        <w:rPr>
          <w:rFonts w:ascii="Arial" w:hAnsi="Arial" w:cs="Arial"/>
          <w:sz w:val="20"/>
          <w:szCs w:val="20"/>
        </w:rPr>
      </w:pPr>
    </w:p>
    <w:p w:rsidR="009928EF" w:rsidRPr="007814DE" w:rsidRDefault="009928EF" w:rsidP="009928EF">
      <w:pPr>
        <w:rPr>
          <w:rFonts w:ascii="Arial" w:hAnsi="Arial" w:cs="Arial"/>
          <w:b/>
          <w:sz w:val="20"/>
          <w:szCs w:val="20"/>
        </w:rPr>
      </w:pPr>
      <w:r w:rsidRPr="007814DE">
        <w:rPr>
          <w:rFonts w:ascii="Arial" w:hAnsi="Arial" w:cs="Arial"/>
          <w:b/>
          <w:sz w:val="20"/>
          <w:szCs w:val="20"/>
        </w:rPr>
        <w:t>Amtsgericht  Elze</w:t>
      </w:r>
    </w:p>
    <w:p w:rsidR="009928EF" w:rsidRDefault="009928EF" w:rsidP="009928EF">
      <w:pPr>
        <w:rPr>
          <w:rFonts w:ascii="Arial" w:hAnsi="Arial" w:cs="Arial"/>
          <w:sz w:val="20"/>
          <w:szCs w:val="20"/>
        </w:rPr>
      </w:pPr>
      <w:r>
        <w:rPr>
          <w:rFonts w:ascii="Arial" w:hAnsi="Arial" w:cs="Arial"/>
          <w:sz w:val="20"/>
          <w:szCs w:val="20"/>
        </w:rPr>
        <w:t>Bahnhofstr. 26</w:t>
      </w:r>
    </w:p>
    <w:p w:rsidR="009928EF" w:rsidRDefault="009928EF" w:rsidP="009928EF">
      <w:pPr>
        <w:rPr>
          <w:rFonts w:ascii="Arial" w:hAnsi="Arial" w:cs="Arial"/>
          <w:sz w:val="20"/>
          <w:szCs w:val="20"/>
        </w:rPr>
      </w:pPr>
      <w:r>
        <w:rPr>
          <w:rFonts w:ascii="Arial" w:hAnsi="Arial" w:cs="Arial"/>
          <w:sz w:val="20"/>
          <w:szCs w:val="20"/>
        </w:rPr>
        <w:t>31008 Elze</w:t>
      </w:r>
    </w:p>
    <w:p w:rsidR="009928EF" w:rsidRDefault="009928EF" w:rsidP="009928EF">
      <w:pPr>
        <w:rPr>
          <w:rFonts w:ascii="Arial" w:hAnsi="Arial" w:cs="Arial"/>
          <w:sz w:val="20"/>
          <w:szCs w:val="20"/>
        </w:rPr>
      </w:pPr>
      <w:r>
        <w:rPr>
          <w:rFonts w:ascii="Arial" w:hAnsi="Arial" w:cs="Arial"/>
          <w:sz w:val="20"/>
          <w:szCs w:val="20"/>
        </w:rPr>
        <w:t>05068</w:t>
      </w:r>
      <w:r w:rsidR="00FA74D0">
        <w:rPr>
          <w:rFonts w:ascii="Arial" w:hAnsi="Arial" w:cs="Arial"/>
          <w:sz w:val="20"/>
          <w:szCs w:val="20"/>
        </w:rPr>
        <w:t xml:space="preserve"> </w:t>
      </w:r>
      <w:r>
        <w:rPr>
          <w:rFonts w:ascii="Arial" w:hAnsi="Arial" w:cs="Arial"/>
          <w:sz w:val="20"/>
          <w:szCs w:val="20"/>
        </w:rPr>
        <w:t>930</w:t>
      </w:r>
      <w:r w:rsidR="00FA74D0">
        <w:rPr>
          <w:rFonts w:ascii="Arial" w:hAnsi="Arial" w:cs="Arial"/>
          <w:sz w:val="20"/>
          <w:szCs w:val="20"/>
        </w:rPr>
        <w:t xml:space="preserve"> </w:t>
      </w:r>
      <w:r>
        <w:rPr>
          <w:rFonts w:ascii="Arial" w:hAnsi="Arial" w:cs="Arial"/>
          <w:sz w:val="20"/>
          <w:szCs w:val="20"/>
        </w:rPr>
        <w:t>10</w:t>
      </w:r>
    </w:p>
    <w:p w:rsidR="009928EF" w:rsidRDefault="009928EF" w:rsidP="009928EF">
      <w:pPr>
        <w:rPr>
          <w:rFonts w:ascii="Arial" w:hAnsi="Arial" w:cs="Arial"/>
          <w:sz w:val="20"/>
          <w:szCs w:val="20"/>
        </w:rPr>
      </w:pPr>
    </w:p>
    <w:p w:rsidR="009928EF" w:rsidRPr="007814DE" w:rsidRDefault="009928EF" w:rsidP="009928EF">
      <w:pPr>
        <w:rPr>
          <w:rFonts w:ascii="Arial" w:hAnsi="Arial" w:cs="Arial"/>
          <w:b/>
          <w:sz w:val="20"/>
          <w:szCs w:val="20"/>
        </w:rPr>
      </w:pPr>
      <w:r w:rsidRPr="007814DE">
        <w:rPr>
          <w:rFonts w:ascii="Arial" w:hAnsi="Arial" w:cs="Arial"/>
          <w:b/>
          <w:sz w:val="20"/>
          <w:szCs w:val="20"/>
        </w:rPr>
        <w:t>Bundesamt für Migration und Flüch</w:t>
      </w:r>
      <w:r>
        <w:rPr>
          <w:rFonts w:ascii="Arial" w:hAnsi="Arial" w:cs="Arial"/>
          <w:b/>
          <w:sz w:val="20"/>
          <w:szCs w:val="20"/>
        </w:rPr>
        <w:t>t</w:t>
      </w:r>
      <w:r w:rsidRPr="007814DE">
        <w:rPr>
          <w:rFonts w:ascii="Arial" w:hAnsi="Arial" w:cs="Arial"/>
          <w:b/>
          <w:sz w:val="20"/>
          <w:szCs w:val="20"/>
        </w:rPr>
        <w:t>linge</w:t>
      </w:r>
    </w:p>
    <w:p w:rsidR="009928EF" w:rsidRDefault="009928EF" w:rsidP="009928EF">
      <w:pPr>
        <w:rPr>
          <w:rFonts w:ascii="Arial" w:hAnsi="Arial" w:cs="Arial"/>
          <w:sz w:val="20"/>
          <w:szCs w:val="20"/>
        </w:rPr>
      </w:pPr>
      <w:r w:rsidRPr="007814DE">
        <w:rPr>
          <w:rFonts w:ascii="Arial" w:hAnsi="Arial" w:cs="Arial"/>
          <w:sz w:val="20"/>
          <w:szCs w:val="20"/>
        </w:rPr>
        <w:t>Frankenstraße 210</w:t>
      </w:r>
      <w:r w:rsidRPr="007814DE">
        <w:rPr>
          <w:rFonts w:ascii="Arial" w:hAnsi="Arial" w:cs="Arial"/>
          <w:sz w:val="20"/>
          <w:szCs w:val="20"/>
        </w:rPr>
        <w:br/>
        <w:t>90461 Nürnberg</w:t>
      </w:r>
      <w:r>
        <w:rPr>
          <w:rFonts w:ascii="Arial" w:hAnsi="Arial" w:cs="Arial"/>
          <w:sz w:val="20"/>
          <w:szCs w:val="20"/>
        </w:rPr>
        <w:br/>
      </w:r>
      <w:r w:rsidR="00FA74D0" w:rsidRPr="00FA74D0">
        <w:rPr>
          <w:rFonts w:ascii="Arial" w:hAnsi="Arial" w:cs="Arial"/>
          <w:sz w:val="20"/>
          <w:szCs w:val="20"/>
        </w:rPr>
        <w:t>www.bamf.de/</w:t>
      </w:r>
      <w:r w:rsidR="00FA74D0">
        <w:rPr>
          <w:rFonts w:ascii="Arial" w:hAnsi="Arial" w:cs="Arial"/>
          <w:sz w:val="20"/>
          <w:szCs w:val="20"/>
        </w:rPr>
        <w:br/>
      </w:r>
    </w:p>
    <w:p w:rsidR="009928EF" w:rsidRPr="005F5BE5" w:rsidRDefault="009928EF" w:rsidP="009928EF">
      <w:pPr>
        <w:rPr>
          <w:rFonts w:ascii="Arial" w:hAnsi="Arial" w:cs="Arial"/>
          <w:b/>
          <w:sz w:val="20"/>
          <w:szCs w:val="20"/>
        </w:rPr>
      </w:pPr>
      <w:r w:rsidRPr="005F5BE5">
        <w:rPr>
          <w:rFonts w:ascii="Arial" w:hAnsi="Arial" w:cs="Arial"/>
          <w:b/>
          <w:sz w:val="20"/>
          <w:szCs w:val="20"/>
        </w:rPr>
        <w:t>Landkreis Hildesheim</w:t>
      </w:r>
    </w:p>
    <w:p w:rsidR="009928EF" w:rsidRPr="005F5BE5" w:rsidRDefault="008C1D39" w:rsidP="009928EF">
      <w:pPr>
        <w:rPr>
          <w:rFonts w:ascii="Arial" w:hAnsi="Arial" w:cs="Arial"/>
          <w:b/>
          <w:sz w:val="20"/>
          <w:szCs w:val="20"/>
        </w:rPr>
      </w:pPr>
      <w:r>
        <w:rPr>
          <w:rFonts w:ascii="Arial" w:hAnsi="Arial" w:cs="Arial"/>
          <w:b/>
          <w:sz w:val="20"/>
          <w:szCs w:val="20"/>
        </w:rPr>
        <w:t xml:space="preserve">FD 406 </w:t>
      </w:r>
      <w:r w:rsidR="008662BC">
        <w:rPr>
          <w:rFonts w:ascii="Arial" w:hAnsi="Arial" w:cs="Arial"/>
          <w:b/>
          <w:sz w:val="20"/>
          <w:szCs w:val="20"/>
        </w:rPr>
        <w:t xml:space="preserve">- </w:t>
      </w:r>
      <w:r>
        <w:rPr>
          <w:rFonts w:ascii="Arial" w:hAnsi="Arial" w:cs="Arial"/>
          <w:b/>
          <w:sz w:val="20"/>
          <w:szCs w:val="20"/>
        </w:rPr>
        <w:t>Erziehungshilfe</w:t>
      </w:r>
    </w:p>
    <w:p w:rsidR="009928EF" w:rsidRDefault="009928EF" w:rsidP="009928EF">
      <w:pPr>
        <w:rPr>
          <w:rFonts w:ascii="Arial" w:hAnsi="Arial" w:cs="Arial"/>
          <w:sz w:val="20"/>
          <w:szCs w:val="20"/>
        </w:rPr>
      </w:pPr>
      <w:r>
        <w:rPr>
          <w:rFonts w:ascii="Arial" w:hAnsi="Arial" w:cs="Arial"/>
          <w:sz w:val="20"/>
          <w:szCs w:val="20"/>
        </w:rPr>
        <w:t>Hindenburgplatz 20</w:t>
      </w:r>
    </w:p>
    <w:p w:rsidR="009928EF" w:rsidRDefault="009928EF" w:rsidP="009928EF">
      <w:pPr>
        <w:rPr>
          <w:rFonts w:ascii="Arial" w:hAnsi="Arial" w:cs="Arial"/>
          <w:sz w:val="20"/>
          <w:szCs w:val="20"/>
        </w:rPr>
      </w:pPr>
      <w:r>
        <w:rPr>
          <w:rFonts w:ascii="Arial" w:hAnsi="Arial" w:cs="Arial"/>
          <w:sz w:val="20"/>
          <w:szCs w:val="20"/>
        </w:rPr>
        <w:t>31134 Hildesheim</w:t>
      </w:r>
    </w:p>
    <w:p w:rsidR="009928EF" w:rsidRDefault="008C1D39" w:rsidP="009928EF">
      <w:pPr>
        <w:rPr>
          <w:rFonts w:ascii="Arial" w:hAnsi="Arial" w:cs="Arial"/>
          <w:sz w:val="20"/>
          <w:szCs w:val="20"/>
        </w:rPr>
      </w:pPr>
      <w:r>
        <w:rPr>
          <w:rFonts w:ascii="Arial" w:hAnsi="Arial" w:cs="Arial"/>
          <w:sz w:val="20"/>
          <w:szCs w:val="20"/>
        </w:rPr>
        <w:t>05121 309 6211</w:t>
      </w:r>
    </w:p>
    <w:p w:rsidR="009928EF" w:rsidRDefault="00FA74D0" w:rsidP="009928EF">
      <w:pPr>
        <w:rPr>
          <w:rFonts w:ascii="Arial" w:hAnsi="Arial" w:cs="Arial"/>
          <w:sz w:val="20"/>
          <w:szCs w:val="20"/>
        </w:rPr>
      </w:pPr>
      <w:r>
        <w:rPr>
          <w:rFonts w:ascii="Arial" w:hAnsi="Arial" w:cs="Arial"/>
          <w:sz w:val="20"/>
          <w:szCs w:val="20"/>
        </w:rPr>
        <w:t>www.landkreishildesheim.de</w:t>
      </w:r>
      <w:r>
        <w:rPr>
          <w:rFonts w:ascii="Arial" w:hAnsi="Arial" w:cs="Arial"/>
          <w:sz w:val="20"/>
          <w:szCs w:val="20"/>
        </w:rPr>
        <w:br/>
      </w:r>
    </w:p>
    <w:p w:rsidR="009928EF" w:rsidRPr="005F5BE5" w:rsidRDefault="009928EF" w:rsidP="009928EF">
      <w:pPr>
        <w:rPr>
          <w:rFonts w:ascii="Arial" w:hAnsi="Arial" w:cs="Arial"/>
          <w:b/>
          <w:sz w:val="20"/>
          <w:szCs w:val="20"/>
        </w:rPr>
      </w:pPr>
      <w:r w:rsidRPr="005F5BE5">
        <w:rPr>
          <w:rFonts w:ascii="Arial" w:hAnsi="Arial" w:cs="Arial"/>
          <w:b/>
          <w:sz w:val="20"/>
          <w:szCs w:val="20"/>
        </w:rPr>
        <w:t>Landkreis Hildesheim</w:t>
      </w:r>
    </w:p>
    <w:p w:rsidR="009928EF" w:rsidRPr="005F5BE5" w:rsidRDefault="009928EF" w:rsidP="009928EF">
      <w:pPr>
        <w:rPr>
          <w:rFonts w:ascii="Arial" w:hAnsi="Arial" w:cs="Arial"/>
          <w:b/>
          <w:sz w:val="20"/>
          <w:szCs w:val="20"/>
        </w:rPr>
      </w:pPr>
      <w:r w:rsidRPr="005F5BE5">
        <w:rPr>
          <w:rFonts w:ascii="Arial" w:hAnsi="Arial" w:cs="Arial"/>
          <w:b/>
          <w:sz w:val="20"/>
          <w:szCs w:val="20"/>
        </w:rPr>
        <w:t>Ausländerstelle</w:t>
      </w:r>
    </w:p>
    <w:p w:rsidR="009928EF" w:rsidRDefault="009928EF" w:rsidP="009928EF">
      <w:pPr>
        <w:rPr>
          <w:rFonts w:ascii="Arial" w:hAnsi="Arial" w:cs="Arial"/>
          <w:sz w:val="20"/>
          <w:szCs w:val="20"/>
        </w:rPr>
      </w:pPr>
      <w:r>
        <w:rPr>
          <w:rFonts w:ascii="Arial" w:hAnsi="Arial" w:cs="Arial"/>
          <w:sz w:val="20"/>
          <w:szCs w:val="20"/>
        </w:rPr>
        <w:t>Bischof-Janssen-Str. 21</w:t>
      </w:r>
    </w:p>
    <w:p w:rsidR="009928EF" w:rsidRDefault="009928EF" w:rsidP="009928EF">
      <w:pPr>
        <w:rPr>
          <w:rFonts w:ascii="Arial" w:hAnsi="Arial" w:cs="Arial"/>
          <w:sz w:val="20"/>
          <w:szCs w:val="20"/>
        </w:rPr>
      </w:pPr>
      <w:r>
        <w:rPr>
          <w:rFonts w:ascii="Arial" w:hAnsi="Arial" w:cs="Arial"/>
          <w:sz w:val="20"/>
          <w:szCs w:val="20"/>
        </w:rPr>
        <w:t>31134 Hildesheim</w:t>
      </w:r>
    </w:p>
    <w:p w:rsidR="009928EF" w:rsidRDefault="009928EF" w:rsidP="009928EF">
      <w:pPr>
        <w:rPr>
          <w:rFonts w:ascii="Arial" w:hAnsi="Arial" w:cs="Arial"/>
          <w:sz w:val="20"/>
          <w:szCs w:val="20"/>
        </w:rPr>
      </w:pPr>
      <w:r>
        <w:rPr>
          <w:rFonts w:ascii="Arial" w:hAnsi="Arial" w:cs="Arial"/>
          <w:sz w:val="20"/>
          <w:szCs w:val="20"/>
        </w:rPr>
        <w:t>05121 309 0</w:t>
      </w:r>
    </w:p>
    <w:p w:rsidR="009928EF" w:rsidRDefault="00FA74D0">
      <w:pPr>
        <w:rPr>
          <w:rFonts w:ascii="Arial" w:hAnsi="Arial"/>
          <w:sz w:val="20"/>
        </w:rPr>
      </w:pPr>
      <w:r>
        <w:rPr>
          <w:rFonts w:ascii="Arial" w:hAnsi="Arial" w:cs="Arial"/>
          <w:sz w:val="20"/>
          <w:szCs w:val="20"/>
        </w:rPr>
        <w:t>www.landkreishildesheim.de</w:t>
      </w:r>
      <w:r>
        <w:rPr>
          <w:rFonts w:ascii="Arial" w:hAnsi="Arial"/>
          <w:sz w:val="20"/>
        </w:rPr>
        <w:br/>
      </w:r>
    </w:p>
    <w:p w:rsidR="009928EF" w:rsidRPr="000F76A6" w:rsidRDefault="000F76A6">
      <w:pPr>
        <w:rPr>
          <w:rFonts w:ascii="Arial" w:hAnsi="Arial" w:cs="Arial"/>
          <w:b/>
          <w:sz w:val="20"/>
          <w:szCs w:val="20"/>
        </w:rPr>
      </w:pPr>
      <w:r w:rsidRPr="000F76A6">
        <w:rPr>
          <w:rFonts w:ascii="Arial" w:hAnsi="Arial" w:cs="Arial"/>
          <w:b/>
          <w:sz w:val="20"/>
          <w:szCs w:val="20"/>
        </w:rPr>
        <w:t>BBS Walter Gropius</w:t>
      </w:r>
    </w:p>
    <w:p w:rsidR="000F76A6" w:rsidRDefault="000F76A6">
      <w:pPr>
        <w:rPr>
          <w:rFonts w:ascii="Arial" w:hAnsi="Arial"/>
          <w:sz w:val="20"/>
        </w:rPr>
      </w:pPr>
      <w:r>
        <w:rPr>
          <w:rFonts w:ascii="Arial" w:hAnsi="Arial"/>
          <w:sz w:val="20"/>
        </w:rPr>
        <w:t>Steuerwalderstr. 158</w:t>
      </w:r>
    </w:p>
    <w:p w:rsidR="000F76A6" w:rsidRDefault="000F76A6">
      <w:pPr>
        <w:rPr>
          <w:rFonts w:ascii="Arial" w:hAnsi="Arial"/>
          <w:sz w:val="20"/>
        </w:rPr>
      </w:pPr>
      <w:r>
        <w:rPr>
          <w:rFonts w:ascii="Arial" w:hAnsi="Arial"/>
          <w:sz w:val="20"/>
        </w:rPr>
        <w:t>31134 Hildesheim</w:t>
      </w:r>
    </w:p>
    <w:p w:rsidR="000F76A6" w:rsidRDefault="000F76A6">
      <w:pPr>
        <w:rPr>
          <w:rFonts w:ascii="Arial" w:hAnsi="Arial"/>
          <w:sz w:val="20"/>
        </w:rPr>
      </w:pPr>
      <w:r>
        <w:rPr>
          <w:rFonts w:ascii="Arial" w:hAnsi="Arial"/>
          <w:sz w:val="20"/>
        </w:rPr>
        <w:t>05121 75340</w:t>
      </w:r>
    </w:p>
    <w:p w:rsidR="000F76A6" w:rsidRDefault="00FA74D0">
      <w:pPr>
        <w:rPr>
          <w:rFonts w:ascii="Arial" w:hAnsi="Arial"/>
          <w:sz w:val="20"/>
        </w:rPr>
      </w:pPr>
      <w:r>
        <w:rPr>
          <w:rFonts w:ascii="Arial" w:hAnsi="Arial"/>
          <w:sz w:val="20"/>
        </w:rPr>
        <w:t>www.bbs-walter-gropius.de</w:t>
      </w:r>
      <w:r>
        <w:rPr>
          <w:rFonts w:ascii="Arial" w:hAnsi="Arial"/>
          <w:sz w:val="20"/>
        </w:rPr>
        <w:br/>
      </w:r>
    </w:p>
    <w:p w:rsidR="000F76A6" w:rsidRPr="000F76A6" w:rsidRDefault="000F76A6" w:rsidP="000F76A6">
      <w:pPr>
        <w:rPr>
          <w:rFonts w:ascii="Arial" w:hAnsi="Arial" w:cs="Arial"/>
          <w:b/>
          <w:sz w:val="20"/>
          <w:szCs w:val="20"/>
        </w:rPr>
      </w:pPr>
      <w:r>
        <w:rPr>
          <w:rFonts w:ascii="Arial" w:hAnsi="Arial" w:cs="Arial"/>
          <w:b/>
          <w:sz w:val="20"/>
          <w:szCs w:val="20"/>
        </w:rPr>
        <w:t>Geschwister Scholl Schule</w:t>
      </w:r>
    </w:p>
    <w:p w:rsidR="000F76A6" w:rsidRDefault="000F76A6" w:rsidP="000F76A6">
      <w:pPr>
        <w:rPr>
          <w:rFonts w:ascii="Arial" w:hAnsi="Arial"/>
          <w:sz w:val="20"/>
        </w:rPr>
      </w:pPr>
      <w:r>
        <w:rPr>
          <w:rFonts w:ascii="Arial" w:hAnsi="Arial"/>
          <w:sz w:val="20"/>
        </w:rPr>
        <w:t>Jahnstr. 25</w:t>
      </w:r>
    </w:p>
    <w:p w:rsidR="000F76A6" w:rsidRDefault="000F76A6" w:rsidP="000F76A6">
      <w:pPr>
        <w:rPr>
          <w:rFonts w:ascii="Arial" w:hAnsi="Arial"/>
          <w:sz w:val="20"/>
        </w:rPr>
      </w:pPr>
      <w:r>
        <w:rPr>
          <w:rFonts w:ascii="Arial" w:hAnsi="Arial"/>
          <w:sz w:val="20"/>
        </w:rPr>
        <w:t>31137 Hildesheim</w:t>
      </w:r>
    </w:p>
    <w:p w:rsidR="009928EF" w:rsidRDefault="000F76A6">
      <w:pPr>
        <w:rPr>
          <w:rFonts w:ascii="Arial" w:hAnsi="Arial"/>
          <w:sz w:val="20"/>
        </w:rPr>
      </w:pPr>
      <w:r>
        <w:rPr>
          <w:rFonts w:ascii="Arial" w:hAnsi="Arial"/>
          <w:sz w:val="20"/>
        </w:rPr>
        <w:t>05121 931943</w:t>
      </w:r>
    </w:p>
    <w:p w:rsidR="009928EF" w:rsidRDefault="00FA74D0">
      <w:pPr>
        <w:rPr>
          <w:rFonts w:ascii="Arial" w:hAnsi="Arial"/>
          <w:sz w:val="20"/>
        </w:rPr>
      </w:pPr>
      <w:r w:rsidRPr="00FA74D0">
        <w:rPr>
          <w:rFonts w:ascii="Arial" w:hAnsi="Arial"/>
          <w:sz w:val="20"/>
        </w:rPr>
        <w:t>geschwis</w:t>
      </w:r>
      <w:r>
        <w:rPr>
          <w:rFonts w:ascii="Arial" w:hAnsi="Arial"/>
          <w:sz w:val="20"/>
        </w:rPr>
        <w:t>ter-scholl-schule-hildesheim.de</w:t>
      </w:r>
    </w:p>
    <w:p w:rsidR="000F76A6" w:rsidRDefault="000F76A6" w:rsidP="00796E36">
      <w:pPr>
        <w:pStyle w:val="berschrift2"/>
        <w:spacing w:before="64"/>
        <w:ind w:left="0"/>
        <w:rPr>
          <w:rFonts w:ascii="Arial" w:eastAsia="Times New Roman" w:hAnsi="Arial" w:cs="Arial"/>
          <w:bCs w:val="0"/>
          <w:sz w:val="20"/>
          <w:szCs w:val="20"/>
          <w:lang w:val="de-DE" w:eastAsia="de-DE"/>
        </w:rPr>
      </w:pPr>
    </w:p>
    <w:p w:rsidR="000F76A6" w:rsidRDefault="000F76A6" w:rsidP="00796E36">
      <w:pPr>
        <w:pStyle w:val="berschrift2"/>
        <w:spacing w:before="64"/>
        <w:ind w:left="0"/>
        <w:rPr>
          <w:rFonts w:ascii="Arial" w:eastAsia="Times New Roman" w:hAnsi="Arial" w:cs="Arial"/>
          <w:bCs w:val="0"/>
          <w:sz w:val="20"/>
          <w:szCs w:val="20"/>
          <w:lang w:val="de-DE" w:eastAsia="de-DE"/>
        </w:rPr>
      </w:pPr>
    </w:p>
    <w:p w:rsidR="00796E36" w:rsidRPr="00310DDE" w:rsidRDefault="00796E36" w:rsidP="00796E36">
      <w:pPr>
        <w:pStyle w:val="berschrift2"/>
        <w:spacing w:before="64"/>
        <w:ind w:left="0"/>
        <w:rPr>
          <w:rFonts w:ascii="Arial" w:eastAsia="Times New Roman" w:hAnsi="Arial" w:cs="Arial"/>
          <w:bCs w:val="0"/>
          <w:sz w:val="20"/>
          <w:szCs w:val="20"/>
          <w:lang w:val="de-DE" w:eastAsia="de-DE"/>
        </w:rPr>
      </w:pPr>
      <w:r w:rsidRPr="00310DDE">
        <w:rPr>
          <w:rFonts w:ascii="Arial" w:eastAsia="Times New Roman" w:hAnsi="Arial" w:cs="Arial"/>
          <w:bCs w:val="0"/>
          <w:sz w:val="20"/>
          <w:szCs w:val="20"/>
          <w:lang w:val="de-DE" w:eastAsia="de-DE"/>
        </w:rPr>
        <w:t xml:space="preserve">Ihre Ansprechpartner im </w:t>
      </w:r>
      <w:r w:rsidR="008C1D39">
        <w:rPr>
          <w:rFonts w:ascii="Arial" w:eastAsia="Times New Roman" w:hAnsi="Arial" w:cs="Arial"/>
          <w:bCs w:val="0"/>
          <w:sz w:val="20"/>
          <w:szCs w:val="20"/>
          <w:lang w:val="de-DE" w:eastAsia="de-DE"/>
        </w:rPr>
        <w:t xml:space="preserve">Fachdienst 407 - </w:t>
      </w:r>
      <w:r w:rsidRPr="00310DDE">
        <w:rPr>
          <w:rFonts w:ascii="Arial" w:eastAsia="Times New Roman" w:hAnsi="Arial" w:cs="Arial"/>
          <w:bCs w:val="0"/>
          <w:sz w:val="20"/>
          <w:szCs w:val="20"/>
          <w:lang w:val="de-DE" w:eastAsia="de-DE"/>
        </w:rPr>
        <w:t>Team Vormundschaften:</w:t>
      </w:r>
    </w:p>
    <w:p w:rsidR="009928EF" w:rsidRDefault="009928EF" w:rsidP="009928EF">
      <w:pPr>
        <w:pStyle w:val="berschrift2"/>
        <w:spacing w:before="64"/>
        <w:ind w:left="0"/>
        <w:rPr>
          <w:rFonts w:ascii="Arial" w:eastAsia="Times New Roman" w:hAnsi="Arial" w:cs="Arial"/>
          <w:bCs w:val="0"/>
          <w:sz w:val="20"/>
          <w:szCs w:val="20"/>
          <w:lang w:val="de-DE" w:eastAsia="de-DE"/>
        </w:rPr>
      </w:pPr>
    </w:p>
    <w:p w:rsidR="009928EF" w:rsidRPr="00310DDE" w:rsidRDefault="009928EF" w:rsidP="009928EF">
      <w:pPr>
        <w:pStyle w:val="berschrift2"/>
        <w:spacing w:before="64"/>
        <w:ind w:left="0"/>
        <w:rPr>
          <w:rFonts w:ascii="Arial" w:eastAsia="Times New Roman" w:hAnsi="Arial" w:cs="Arial"/>
          <w:bCs w:val="0"/>
          <w:sz w:val="20"/>
          <w:szCs w:val="20"/>
          <w:lang w:val="de-DE" w:eastAsia="de-DE"/>
        </w:rPr>
      </w:pPr>
      <w:r w:rsidRPr="00310DDE">
        <w:rPr>
          <w:rFonts w:ascii="Arial" w:eastAsia="Times New Roman" w:hAnsi="Arial" w:cs="Arial"/>
          <w:bCs w:val="0"/>
          <w:sz w:val="20"/>
          <w:szCs w:val="20"/>
          <w:lang w:val="de-DE" w:eastAsia="de-DE"/>
        </w:rPr>
        <w:t xml:space="preserve">Für </w:t>
      </w:r>
      <w:r>
        <w:rPr>
          <w:rFonts w:ascii="Arial" w:eastAsia="Times New Roman" w:hAnsi="Arial" w:cs="Arial"/>
          <w:bCs w:val="0"/>
          <w:sz w:val="20"/>
          <w:szCs w:val="20"/>
          <w:lang w:val="de-DE" w:eastAsia="de-DE"/>
        </w:rPr>
        <w:t xml:space="preserve">allgemeine </w:t>
      </w:r>
      <w:r w:rsidRPr="00310DDE">
        <w:rPr>
          <w:rFonts w:ascii="Arial" w:eastAsia="Times New Roman" w:hAnsi="Arial" w:cs="Arial"/>
          <w:bCs w:val="0"/>
          <w:sz w:val="20"/>
          <w:szCs w:val="20"/>
          <w:lang w:val="de-DE" w:eastAsia="de-DE"/>
        </w:rPr>
        <w:t xml:space="preserve"> Fragen in Vormundschaften:</w:t>
      </w:r>
    </w:p>
    <w:p w:rsidR="00796E36" w:rsidRPr="004A36A3" w:rsidRDefault="00796E36" w:rsidP="00796E36">
      <w:pPr>
        <w:pStyle w:val="berschrift2"/>
        <w:spacing w:before="64"/>
        <w:ind w:left="0"/>
        <w:rPr>
          <w:rFonts w:ascii="Arial" w:hAnsi="Arial" w:cs="Arial"/>
          <w:b w:val="0"/>
          <w:w w:val="115"/>
          <w:lang w:val="de-DE"/>
        </w:rPr>
      </w:pPr>
    </w:p>
    <w:p w:rsidR="00796E36" w:rsidRPr="00310DDE" w:rsidRDefault="00796E36" w:rsidP="00796E36">
      <w:pPr>
        <w:pStyle w:val="berschrift2"/>
        <w:spacing w:before="64"/>
        <w:ind w:left="0"/>
        <w:rPr>
          <w:rFonts w:ascii="Arial" w:eastAsia="Times New Roman" w:hAnsi="Arial" w:cs="Arial"/>
          <w:bCs w:val="0"/>
          <w:sz w:val="20"/>
          <w:szCs w:val="20"/>
          <w:lang w:val="de-DE" w:eastAsia="de-DE"/>
        </w:rPr>
      </w:pPr>
      <w:r w:rsidRPr="00310DDE">
        <w:rPr>
          <w:rFonts w:ascii="Arial" w:eastAsia="Times New Roman" w:hAnsi="Arial" w:cs="Arial"/>
          <w:bCs w:val="0"/>
          <w:sz w:val="20"/>
          <w:szCs w:val="20"/>
          <w:lang w:val="de-DE" w:eastAsia="de-DE"/>
        </w:rPr>
        <w:t>Heidi Landsiedel - Weiss</w:t>
      </w:r>
    </w:p>
    <w:p w:rsidR="00796E36" w:rsidRPr="004A36A3" w:rsidRDefault="00796E36" w:rsidP="00796E36">
      <w:pPr>
        <w:pStyle w:val="Textkrper"/>
        <w:spacing w:before="20"/>
        <w:ind w:left="0"/>
        <w:rPr>
          <w:rFonts w:ascii="Arial" w:hAnsi="Arial" w:cs="Arial"/>
          <w:lang w:val="de-DE"/>
        </w:rPr>
      </w:pPr>
      <w:r w:rsidRPr="004A36A3">
        <w:rPr>
          <w:rFonts w:ascii="Arial" w:hAnsi="Arial" w:cs="Arial"/>
          <w:color w:val="231F20"/>
          <w:spacing w:val="-1"/>
          <w:w w:val="110"/>
          <w:lang w:val="de-DE"/>
        </w:rPr>
        <w:t>Telefon</w:t>
      </w:r>
      <w:r w:rsidRPr="004A36A3">
        <w:rPr>
          <w:rFonts w:ascii="Arial" w:hAnsi="Arial" w:cs="Arial"/>
          <w:color w:val="231F20"/>
          <w:spacing w:val="-2"/>
          <w:w w:val="110"/>
          <w:lang w:val="de-DE"/>
        </w:rPr>
        <w:t>: 05121</w:t>
      </w:r>
      <w:r>
        <w:rPr>
          <w:rFonts w:ascii="Arial" w:hAnsi="Arial" w:cs="Arial"/>
          <w:color w:val="231F20"/>
          <w:spacing w:val="-2"/>
          <w:w w:val="110"/>
          <w:lang w:val="de-DE"/>
        </w:rPr>
        <w:t xml:space="preserve"> </w:t>
      </w:r>
      <w:r w:rsidRPr="004A36A3">
        <w:rPr>
          <w:rFonts w:ascii="Arial" w:hAnsi="Arial" w:cs="Arial"/>
          <w:color w:val="231F20"/>
          <w:spacing w:val="-2"/>
          <w:w w:val="110"/>
          <w:lang w:val="de-DE"/>
        </w:rPr>
        <w:t>309</w:t>
      </w:r>
      <w:r w:rsidRPr="004A36A3">
        <w:rPr>
          <w:rFonts w:ascii="Arial" w:hAnsi="Arial" w:cs="Arial"/>
          <w:color w:val="231F20"/>
          <w:w w:val="110"/>
          <w:lang w:val="de-DE"/>
        </w:rPr>
        <w:t xml:space="preserve"> </w:t>
      </w:r>
      <w:r w:rsidRPr="004A36A3">
        <w:rPr>
          <w:rFonts w:ascii="Arial" w:hAnsi="Arial" w:cs="Arial"/>
          <w:color w:val="231F20"/>
          <w:spacing w:val="2"/>
          <w:w w:val="110"/>
          <w:lang w:val="de-DE"/>
        </w:rPr>
        <w:t>1692</w:t>
      </w:r>
      <w:r w:rsidRPr="004A36A3">
        <w:rPr>
          <w:rFonts w:ascii="Arial" w:hAnsi="Arial" w:cs="Arial"/>
          <w:color w:val="231F20"/>
          <w:spacing w:val="2"/>
          <w:w w:val="110"/>
          <w:lang w:val="de-DE"/>
        </w:rPr>
        <w:br/>
        <w:t xml:space="preserve">Montag von </w:t>
      </w:r>
      <w:r>
        <w:rPr>
          <w:rFonts w:ascii="Arial" w:hAnsi="Arial" w:cs="Arial"/>
          <w:color w:val="231F20"/>
          <w:spacing w:val="2"/>
          <w:w w:val="110"/>
          <w:lang w:val="de-DE"/>
        </w:rPr>
        <w:tab/>
      </w:r>
      <w:r w:rsidRPr="004A36A3">
        <w:rPr>
          <w:rFonts w:ascii="Arial" w:hAnsi="Arial" w:cs="Arial"/>
          <w:color w:val="231F20"/>
          <w:spacing w:val="2"/>
          <w:w w:val="110"/>
          <w:lang w:val="de-DE"/>
        </w:rPr>
        <w:t>13.00- 16.00 Uhr</w:t>
      </w:r>
      <w:r w:rsidRPr="004A36A3">
        <w:rPr>
          <w:rFonts w:ascii="Arial" w:hAnsi="Arial" w:cs="Arial"/>
          <w:color w:val="231F20"/>
          <w:spacing w:val="2"/>
          <w:w w:val="110"/>
          <w:lang w:val="de-DE"/>
        </w:rPr>
        <w:br/>
        <w:t>Donnerstag von 09.00 – 12.00 Uhr</w:t>
      </w:r>
    </w:p>
    <w:p w:rsidR="00796E36" w:rsidRPr="004A36A3" w:rsidRDefault="00796E36" w:rsidP="00796E36">
      <w:pPr>
        <w:pStyle w:val="Textkrper"/>
        <w:tabs>
          <w:tab w:val="left" w:pos="1385"/>
        </w:tabs>
        <w:spacing w:before="28"/>
        <w:ind w:left="0"/>
        <w:rPr>
          <w:rFonts w:ascii="Arial" w:hAnsi="Arial" w:cs="Arial"/>
          <w:lang w:val="de-DE"/>
        </w:rPr>
      </w:pPr>
      <w:r w:rsidRPr="004A36A3">
        <w:rPr>
          <w:rFonts w:ascii="Arial" w:hAnsi="Arial" w:cs="Arial"/>
          <w:color w:val="231F20"/>
          <w:w w:val="110"/>
          <w:lang w:val="de-DE"/>
        </w:rPr>
        <w:t>Fax:        05121</w:t>
      </w:r>
      <w:r>
        <w:rPr>
          <w:rFonts w:ascii="Arial" w:hAnsi="Arial" w:cs="Arial"/>
          <w:color w:val="231F20"/>
          <w:w w:val="110"/>
          <w:lang w:val="de-DE"/>
        </w:rPr>
        <w:t xml:space="preserve"> </w:t>
      </w:r>
      <w:r w:rsidRPr="004A36A3">
        <w:rPr>
          <w:rFonts w:ascii="Arial" w:hAnsi="Arial" w:cs="Arial"/>
          <w:color w:val="231F20"/>
          <w:w w:val="110"/>
          <w:lang w:val="de-DE"/>
        </w:rPr>
        <w:t>309 95 1692</w:t>
      </w:r>
    </w:p>
    <w:p w:rsidR="00796E36" w:rsidRPr="004A36A3" w:rsidRDefault="00147A37" w:rsidP="00796E36">
      <w:pPr>
        <w:pStyle w:val="Textkrper"/>
        <w:spacing w:before="28"/>
        <w:ind w:left="0"/>
        <w:rPr>
          <w:rFonts w:ascii="Arial" w:hAnsi="Arial" w:cs="Arial"/>
          <w:lang w:val="de-DE"/>
        </w:rPr>
      </w:pPr>
      <w:hyperlink r:id="rId4" w:history="1">
        <w:r w:rsidR="00796E36" w:rsidRPr="004A36A3">
          <w:rPr>
            <w:rStyle w:val="Hyperlink"/>
            <w:rFonts w:ascii="Arial" w:hAnsi="Arial" w:cs="Arial"/>
            <w:w w:val="115"/>
            <w:lang w:val="de-DE"/>
          </w:rPr>
          <w:t>vormundschaften@landkreishildesheim.de</w:t>
        </w:r>
      </w:hyperlink>
    </w:p>
    <w:p w:rsidR="00796E36" w:rsidRPr="004A36A3" w:rsidRDefault="00796E36" w:rsidP="00796E36">
      <w:pPr>
        <w:pStyle w:val="Textkrper"/>
        <w:spacing w:before="20"/>
        <w:ind w:left="0"/>
        <w:rPr>
          <w:rFonts w:ascii="Arial" w:hAnsi="Arial" w:cs="Arial"/>
          <w:color w:val="231F20"/>
          <w:spacing w:val="-1"/>
          <w:w w:val="110"/>
          <w:lang w:val="de-DE"/>
        </w:rPr>
      </w:pPr>
    </w:p>
    <w:p w:rsidR="00796E36" w:rsidRPr="004A36A3" w:rsidRDefault="00796E36" w:rsidP="00796E36">
      <w:pPr>
        <w:pStyle w:val="Textkrper"/>
        <w:spacing w:before="20"/>
        <w:ind w:left="0"/>
        <w:rPr>
          <w:rFonts w:ascii="Arial" w:hAnsi="Arial" w:cs="Arial"/>
          <w:color w:val="231F20"/>
          <w:spacing w:val="-1"/>
          <w:w w:val="110"/>
          <w:lang w:val="de-DE"/>
        </w:rPr>
      </w:pPr>
    </w:p>
    <w:p w:rsidR="00796E36" w:rsidRPr="00310DDE" w:rsidRDefault="00796E36" w:rsidP="00796E36">
      <w:pPr>
        <w:pStyle w:val="berschrift2"/>
        <w:spacing w:before="64"/>
        <w:ind w:left="0"/>
        <w:rPr>
          <w:rFonts w:ascii="Arial" w:eastAsia="Times New Roman" w:hAnsi="Arial" w:cs="Arial"/>
          <w:bCs w:val="0"/>
          <w:sz w:val="20"/>
          <w:szCs w:val="20"/>
          <w:lang w:val="de-DE" w:eastAsia="de-DE"/>
        </w:rPr>
      </w:pPr>
      <w:r w:rsidRPr="00310DDE">
        <w:rPr>
          <w:rFonts w:ascii="Arial" w:eastAsia="Times New Roman" w:hAnsi="Arial" w:cs="Arial"/>
          <w:bCs w:val="0"/>
          <w:sz w:val="20"/>
          <w:szCs w:val="20"/>
          <w:lang w:val="de-DE" w:eastAsia="de-DE"/>
        </w:rPr>
        <w:t>Für rechtliche Fragen in Vormundschaften:</w:t>
      </w:r>
    </w:p>
    <w:p w:rsidR="00796E36" w:rsidRPr="004A36A3" w:rsidRDefault="00796E36" w:rsidP="00796E36">
      <w:pPr>
        <w:pStyle w:val="berschrift2"/>
        <w:spacing w:before="64"/>
        <w:ind w:left="0"/>
        <w:rPr>
          <w:rFonts w:ascii="Arial" w:hAnsi="Arial" w:cs="Arial"/>
          <w:color w:val="231F20"/>
          <w:w w:val="115"/>
          <w:lang w:val="de-DE"/>
        </w:rPr>
      </w:pPr>
    </w:p>
    <w:p w:rsidR="00796E36" w:rsidRPr="00310DDE" w:rsidRDefault="00796E36" w:rsidP="00796E36">
      <w:pPr>
        <w:pStyle w:val="berschrift2"/>
        <w:spacing w:before="64"/>
        <w:ind w:left="0"/>
        <w:rPr>
          <w:rFonts w:ascii="Arial" w:eastAsia="Times New Roman" w:hAnsi="Arial" w:cs="Arial"/>
          <w:bCs w:val="0"/>
          <w:sz w:val="20"/>
          <w:szCs w:val="20"/>
          <w:lang w:val="de-DE" w:eastAsia="de-DE"/>
        </w:rPr>
      </w:pPr>
      <w:r w:rsidRPr="00310DDE">
        <w:rPr>
          <w:rFonts w:ascii="Arial" w:eastAsia="Times New Roman" w:hAnsi="Arial" w:cs="Arial"/>
          <w:bCs w:val="0"/>
          <w:sz w:val="20"/>
          <w:szCs w:val="20"/>
          <w:lang w:val="de-DE" w:eastAsia="de-DE"/>
        </w:rPr>
        <w:t>Team Vormundschaften</w:t>
      </w:r>
    </w:p>
    <w:p w:rsidR="00796E36" w:rsidRPr="004A36A3" w:rsidRDefault="00796E36" w:rsidP="00796E36">
      <w:pPr>
        <w:pStyle w:val="Textkrper"/>
        <w:spacing w:before="20"/>
        <w:ind w:left="0"/>
        <w:rPr>
          <w:rFonts w:ascii="Arial" w:hAnsi="Arial" w:cs="Arial"/>
          <w:lang w:val="de-DE"/>
        </w:rPr>
      </w:pPr>
      <w:r w:rsidRPr="004A36A3">
        <w:rPr>
          <w:rFonts w:ascii="Arial" w:hAnsi="Arial" w:cs="Arial"/>
          <w:color w:val="231F20"/>
          <w:spacing w:val="-1"/>
          <w:w w:val="110"/>
          <w:lang w:val="de-DE"/>
        </w:rPr>
        <w:t>Telefon</w:t>
      </w:r>
      <w:r w:rsidRPr="004A36A3">
        <w:rPr>
          <w:rFonts w:ascii="Arial" w:hAnsi="Arial" w:cs="Arial"/>
          <w:color w:val="231F20"/>
          <w:spacing w:val="-2"/>
          <w:w w:val="110"/>
          <w:lang w:val="de-DE"/>
        </w:rPr>
        <w:t>: 05121</w:t>
      </w:r>
      <w:r>
        <w:rPr>
          <w:rFonts w:ascii="Arial" w:hAnsi="Arial" w:cs="Arial"/>
          <w:color w:val="231F20"/>
          <w:spacing w:val="-2"/>
          <w:w w:val="110"/>
          <w:lang w:val="de-DE"/>
        </w:rPr>
        <w:t xml:space="preserve"> </w:t>
      </w:r>
      <w:r w:rsidRPr="004A36A3">
        <w:rPr>
          <w:rFonts w:ascii="Arial" w:hAnsi="Arial" w:cs="Arial"/>
          <w:color w:val="231F20"/>
          <w:spacing w:val="-2"/>
          <w:w w:val="110"/>
          <w:lang w:val="de-DE"/>
        </w:rPr>
        <w:t>309</w:t>
      </w:r>
      <w:r w:rsidRPr="004A36A3">
        <w:rPr>
          <w:rFonts w:ascii="Arial" w:hAnsi="Arial" w:cs="Arial"/>
          <w:color w:val="231F20"/>
          <w:w w:val="110"/>
          <w:lang w:val="de-DE"/>
        </w:rPr>
        <w:t xml:space="preserve"> </w:t>
      </w:r>
      <w:r w:rsidRPr="004A36A3">
        <w:rPr>
          <w:rFonts w:ascii="Arial" w:hAnsi="Arial" w:cs="Arial"/>
          <w:color w:val="231F20"/>
          <w:spacing w:val="1"/>
          <w:w w:val="110"/>
          <w:lang w:val="de-DE"/>
        </w:rPr>
        <w:t>4738</w:t>
      </w:r>
    </w:p>
    <w:p w:rsidR="00796E36" w:rsidRPr="004A36A3" w:rsidRDefault="00147A37" w:rsidP="00796E36">
      <w:pPr>
        <w:pStyle w:val="Textkrper"/>
        <w:spacing w:before="28"/>
        <w:ind w:left="0"/>
        <w:rPr>
          <w:rFonts w:ascii="Arial" w:hAnsi="Arial" w:cs="Arial"/>
          <w:lang w:val="de-DE"/>
        </w:rPr>
      </w:pPr>
      <w:hyperlink r:id="rId5" w:history="1">
        <w:r w:rsidR="00796E36" w:rsidRPr="004A36A3">
          <w:rPr>
            <w:rStyle w:val="Hyperlink"/>
            <w:rFonts w:ascii="Arial" w:hAnsi="Arial" w:cs="Arial"/>
            <w:w w:val="110"/>
            <w:lang w:val="de-DE"/>
          </w:rPr>
          <w:t>FD407Vormundschaften@landkreishildesheim.de</w:t>
        </w:r>
      </w:hyperlink>
    </w:p>
    <w:p w:rsidR="00796E36" w:rsidRPr="004A36A3" w:rsidRDefault="00796E36" w:rsidP="00796E36">
      <w:pPr>
        <w:rPr>
          <w:rFonts w:ascii="Arial" w:eastAsia="Calibri" w:hAnsi="Arial" w:cs="Arial"/>
          <w:sz w:val="18"/>
          <w:szCs w:val="18"/>
        </w:rPr>
      </w:pPr>
    </w:p>
    <w:p w:rsidR="00796E36" w:rsidRPr="00310DDE" w:rsidRDefault="00796E36" w:rsidP="00796E36">
      <w:pPr>
        <w:pStyle w:val="berschrift2"/>
        <w:spacing w:before="126"/>
        <w:ind w:left="0"/>
        <w:rPr>
          <w:rFonts w:ascii="Arial" w:eastAsia="Times New Roman" w:hAnsi="Arial" w:cs="Arial"/>
          <w:bCs w:val="0"/>
          <w:sz w:val="20"/>
          <w:szCs w:val="20"/>
          <w:lang w:val="de-DE" w:eastAsia="de-DE"/>
        </w:rPr>
      </w:pPr>
      <w:r w:rsidRPr="00310DDE">
        <w:rPr>
          <w:rFonts w:ascii="Arial" w:eastAsia="Times New Roman" w:hAnsi="Arial" w:cs="Arial"/>
          <w:bCs w:val="0"/>
          <w:sz w:val="20"/>
          <w:szCs w:val="20"/>
          <w:lang w:val="de-DE" w:eastAsia="de-DE"/>
        </w:rPr>
        <w:t>Sprechzeiten</w:t>
      </w:r>
    </w:p>
    <w:tbl>
      <w:tblPr>
        <w:tblW w:w="4503" w:type="dxa"/>
        <w:tblLook w:val="01E0"/>
      </w:tblPr>
      <w:tblGrid>
        <w:gridCol w:w="4503"/>
      </w:tblGrid>
      <w:tr w:rsidR="00796E36" w:rsidRPr="004A36A3" w:rsidTr="008662BC">
        <w:tc>
          <w:tcPr>
            <w:tcW w:w="4503" w:type="dxa"/>
          </w:tcPr>
          <w:p w:rsidR="00796E36" w:rsidRPr="004A36A3" w:rsidRDefault="00796E36" w:rsidP="008662BC">
            <w:pPr>
              <w:pStyle w:val="Fuzeile"/>
              <w:tabs>
                <w:tab w:val="clear" w:pos="4536"/>
                <w:tab w:val="clear" w:pos="9072"/>
                <w:tab w:val="right" w:pos="2268"/>
                <w:tab w:val="right" w:pos="9639"/>
              </w:tabs>
              <w:rPr>
                <w:rFonts w:ascii="Arial" w:eastAsia="Calibri" w:hAnsi="Arial" w:cs="Arial"/>
                <w:color w:val="231F20"/>
                <w:spacing w:val="-1"/>
                <w:w w:val="115"/>
                <w:sz w:val="19"/>
                <w:szCs w:val="19"/>
                <w:lang w:eastAsia="en-US"/>
              </w:rPr>
            </w:pPr>
            <w:r w:rsidRPr="004A36A3">
              <w:rPr>
                <w:rFonts w:ascii="Arial" w:eastAsia="Calibri" w:hAnsi="Arial" w:cs="Arial"/>
                <w:color w:val="231F20"/>
                <w:spacing w:val="-1"/>
                <w:w w:val="115"/>
                <w:sz w:val="19"/>
                <w:szCs w:val="19"/>
                <w:lang w:eastAsia="en-US"/>
              </w:rPr>
              <w:t>Montag</w:t>
            </w:r>
            <w:r w:rsidRPr="004A36A3">
              <w:rPr>
                <w:rFonts w:ascii="Arial" w:eastAsia="Calibri" w:hAnsi="Arial" w:cs="Arial"/>
                <w:color w:val="231F20"/>
                <w:spacing w:val="-1"/>
                <w:w w:val="115"/>
                <w:sz w:val="19"/>
                <w:szCs w:val="19"/>
                <w:lang w:eastAsia="en-US"/>
              </w:rPr>
              <w:tab/>
              <w:t xml:space="preserve">  8.30 Uhr - 15.00 Uhr</w:t>
            </w:r>
          </w:p>
        </w:tc>
      </w:tr>
      <w:tr w:rsidR="00796E36" w:rsidRPr="004A36A3" w:rsidTr="008662BC">
        <w:tc>
          <w:tcPr>
            <w:tcW w:w="4503" w:type="dxa"/>
          </w:tcPr>
          <w:p w:rsidR="00796E36" w:rsidRPr="004A36A3" w:rsidRDefault="00796E36" w:rsidP="008662BC">
            <w:pPr>
              <w:pStyle w:val="Fuzeile"/>
              <w:tabs>
                <w:tab w:val="clear" w:pos="4536"/>
                <w:tab w:val="clear" w:pos="9072"/>
                <w:tab w:val="right" w:pos="2268"/>
                <w:tab w:val="right" w:pos="9639"/>
              </w:tabs>
              <w:rPr>
                <w:rFonts w:ascii="Arial" w:eastAsia="Calibri" w:hAnsi="Arial" w:cs="Arial"/>
                <w:color w:val="231F20"/>
                <w:spacing w:val="-1"/>
                <w:w w:val="115"/>
                <w:sz w:val="19"/>
                <w:szCs w:val="19"/>
                <w:lang w:eastAsia="en-US"/>
              </w:rPr>
            </w:pPr>
            <w:r w:rsidRPr="004A36A3">
              <w:rPr>
                <w:rFonts w:ascii="Arial" w:eastAsia="Calibri" w:hAnsi="Arial" w:cs="Arial"/>
                <w:color w:val="231F20"/>
                <w:spacing w:val="-1"/>
                <w:w w:val="115"/>
                <w:sz w:val="19"/>
                <w:szCs w:val="19"/>
                <w:lang w:eastAsia="en-US"/>
              </w:rPr>
              <w:t>Dienstag und Freitag 8.30 Uhr - 12.30 Uhr</w:t>
            </w:r>
          </w:p>
        </w:tc>
      </w:tr>
      <w:tr w:rsidR="00796E36" w:rsidRPr="004A36A3" w:rsidTr="008662BC">
        <w:tc>
          <w:tcPr>
            <w:tcW w:w="4503" w:type="dxa"/>
          </w:tcPr>
          <w:p w:rsidR="00796E36" w:rsidRPr="004A36A3" w:rsidRDefault="00796E36" w:rsidP="008662BC">
            <w:pPr>
              <w:pStyle w:val="Fuzeile"/>
              <w:tabs>
                <w:tab w:val="clear" w:pos="4536"/>
                <w:tab w:val="clear" w:pos="9072"/>
                <w:tab w:val="right" w:pos="2268"/>
                <w:tab w:val="right" w:pos="9639"/>
              </w:tabs>
              <w:jc w:val="both"/>
              <w:rPr>
                <w:rFonts w:ascii="Arial" w:eastAsia="Calibri" w:hAnsi="Arial" w:cs="Arial"/>
                <w:color w:val="231F20"/>
                <w:spacing w:val="-1"/>
                <w:w w:val="115"/>
                <w:sz w:val="19"/>
                <w:szCs w:val="19"/>
                <w:lang w:eastAsia="en-US"/>
              </w:rPr>
            </w:pPr>
            <w:r w:rsidRPr="004A36A3">
              <w:rPr>
                <w:rFonts w:ascii="Arial" w:eastAsia="Calibri" w:hAnsi="Arial" w:cs="Arial"/>
                <w:color w:val="231F20"/>
                <w:spacing w:val="-1"/>
                <w:w w:val="115"/>
                <w:sz w:val="19"/>
                <w:szCs w:val="19"/>
                <w:lang w:eastAsia="en-US"/>
              </w:rPr>
              <w:t xml:space="preserve">Mittwoch </w:t>
            </w:r>
            <w:r w:rsidRPr="004A36A3">
              <w:rPr>
                <w:rFonts w:ascii="Arial" w:eastAsia="Calibri" w:hAnsi="Arial" w:cs="Arial"/>
                <w:color w:val="231F20"/>
                <w:spacing w:val="-1"/>
                <w:w w:val="115"/>
                <w:sz w:val="19"/>
                <w:szCs w:val="19"/>
                <w:lang w:eastAsia="en-US"/>
              </w:rPr>
              <w:tab/>
              <w:t>geschlossen</w:t>
            </w:r>
          </w:p>
        </w:tc>
      </w:tr>
      <w:tr w:rsidR="00796E36" w:rsidRPr="004A36A3" w:rsidTr="008662BC">
        <w:tc>
          <w:tcPr>
            <w:tcW w:w="4503" w:type="dxa"/>
          </w:tcPr>
          <w:p w:rsidR="00796E36" w:rsidRPr="004A36A3" w:rsidRDefault="00796E36" w:rsidP="008662BC">
            <w:pPr>
              <w:pStyle w:val="Fuzeile"/>
              <w:tabs>
                <w:tab w:val="clear" w:pos="4536"/>
                <w:tab w:val="clear" w:pos="9072"/>
                <w:tab w:val="right" w:pos="2268"/>
                <w:tab w:val="right" w:pos="9639"/>
              </w:tabs>
              <w:rPr>
                <w:rFonts w:ascii="Arial" w:eastAsia="Calibri" w:hAnsi="Arial" w:cs="Arial"/>
                <w:color w:val="231F20"/>
                <w:spacing w:val="-1"/>
                <w:w w:val="115"/>
                <w:sz w:val="19"/>
                <w:szCs w:val="19"/>
                <w:lang w:eastAsia="en-US"/>
              </w:rPr>
            </w:pPr>
            <w:r w:rsidRPr="004A36A3">
              <w:rPr>
                <w:rFonts w:ascii="Arial" w:eastAsia="Calibri" w:hAnsi="Arial" w:cs="Arial"/>
                <w:color w:val="231F20"/>
                <w:spacing w:val="-1"/>
                <w:w w:val="115"/>
                <w:sz w:val="19"/>
                <w:szCs w:val="19"/>
                <w:lang w:eastAsia="en-US"/>
              </w:rPr>
              <w:t xml:space="preserve">Donnerstag  </w:t>
            </w:r>
            <w:r w:rsidRPr="004A36A3">
              <w:rPr>
                <w:rFonts w:ascii="Arial" w:eastAsia="Calibri" w:hAnsi="Arial" w:cs="Arial"/>
                <w:color w:val="231F20"/>
                <w:spacing w:val="-1"/>
                <w:w w:val="115"/>
                <w:sz w:val="19"/>
                <w:szCs w:val="19"/>
                <w:lang w:eastAsia="en-US"/>
              </w:rPr>
              <w:tab/>
              <w:t>8.30 Uhr - 16.30 Uhr</w:t>
            </w:r>
          </w:p>
        </w:tc>
      </w:tr>
      <w:tr w:rsidR="00796E36" w:rsidRPr="004A36A3" w:rsidTr="008662BC">
        <w:tc>
          <w:tcPr>
            <w:tcW w:w="4503" w:type="dxa"/>
          </w:tcPr>
          <w:p w:rsidR="00796E36" w:rsidRPr="004A36A3" w:rsidRDefault="00796E36" w:rsidP="008662BC">
            <w:pPr>
              <w:pStyle w:val="Fuzeile"/>
              <w:tabs>
                <w:tab w:val="clear" w:pos="4536"/>
                <w:tab w:val="clear" w:pos="9072"/>
                <w:tab w:val="right" w:pos="2268"/>
                <w:tab w:val="right" w:pos="9639"/>
              </w:tabs>
              <w:rPr>
                <w:rFonts w:ascii="Arial" w:eastAsia="Calibri" w:hAnsi="Arial" w:cs="Arial"/>
                <w:color w:val="231F20"/>
                <w:spacing w:val="-1"/>
                <w:w w:val="115"/>
                <w:sz w:val="19"/>
                <w:szCs w:val="19"/>
                <w:lang w:eastAsia="en-US"/>
              </w:rPr>
            </w:pPr>
            <w:r w:rsidRPr="004A36A3">
              <w:rPr>
                <w:rFonts w:ascii="Arial" w:eastAsia="Calibri" w:hAnsi="Arial" w:cs="Arial"/>
                <w:color w:val="231F20"/>
                <w:spacing w:val="-1"/>
                <w:w w:val="115"/>
                <w:sz w:val="19"/>
                <w:szCs w:val="19"/>
                <w:lang w:eastAsia="en-US"/>
              </w:rPr>
              <w:t>sowie nach Vereinbarung bis 18.00 Uhr</w:t>
            </w:r>
          </w:p>
        </w:tc>
      </w:tr>
      <w:tr w:rsidR="00796E36" w:rsidRPr="004A36A3" w:rsidTr="008662BC">
        <w:tc>
          <w:tcPr>
            <w:tcW w:w="4503" w:type="dxa"/>
          </w:tcPr>
          <w:p w:rsidR="00796E36" w:rsidRPr="004A36A3" w:rsidRDefault="00796E36" w:rsidP="008662BC">
            <w:pPr>
              <w:pStyle w:val="Fuzeile"/>
              <w:tabs>
                <w:tab w:val="clear" w:pos="4536"/>
                <w:tab w:val="clear" w:pos="9072"/>
                <w:tab w:val="right" w:pos="2268"/>
                <w:tab w:val="right" w:pos="9639"/>
              </w:tabs>
              <w:rPr>
                <w:rFonts w:ascii="Arial" w:eastAsia="Calibri" w:hAnsi="Arial" w:cs="Arial"/>
                <w:color w:val="231F20"/>
                <w:spacing w:val="-1"/>
                <w:w w:val="115"/>
                <w:sz w:val="19"/>
                <w:szCs w:val="19"/>
                <w:lang w:eastAsia="en-US"/>
              </w:rPr>
            </w:pPr>
            <w:r w:rsidRPr="004A36A3">
              <w:rPr>
                <w:rFonts w:ascii="Arial" w:eastAsia="Calibri" w:hAnsi="Arial" w:cs="Arial"/>
                <w:color w:val="231F20"/>
                <w:spacing w:val="-1"/>
                <w:w w:val="115"/>
                <w:sz w:val="19"/>
                <w:szCs w:val="19"/>
                <w:lang w:eastAsia="en-US"/>
              </w:rPr>
              <w:t>Montag bis Freitag 10.00 – 12.00 Uhr</w:t>
            </w:r>
          </w:p>
        </w:tc>
      </w:tr>
    </w:tbl>
    <w:p w:rsidR="00796E36" w:rsidRPr="004A36A3" w:rsidRDefault="00796E36" w:rsidP="00796E36">
      <w:pPr>
        <w:pStyle w:val="berschrift2"/>
        <w:spacing w:before="126"/>
        <w:ind w:left="0"/>
        <w:rPr>
          <w:rFonts w:ascii="Arial" w:hAnsi="Arial" w:cs="Arial"/>
          <w:color w:val="231F20"/>
          <w:w w:val="115"/>
          <w:lang w:val="de-DE"/>
        </w:rPr>
      </w:pPr>
    </w:p>
    <w:p w:rsidR="00796E36" w:rsidRPr="00310DDE" w:rsidRDefault="00796E36" w:rsidP="00796E36">
      <w:pPr>
        <w:pStyle w:val="berschrift2"/>
        <w:spacing w:before="126"/>
        <w:ind w:left="0"/>
        <w:rPr>
          <w:rFonts w:ascii="Arial" w:eastAsia="Times New Roman" w:hAnsi="Arial" w:cs="Arial"/>
          <w:bCs w:val="0"/>
          <w:sz w:val="20"/>
          <w:szCs w:val="20"/>
          <w:lang w:val="de-DE" w:eastAsia="de-DE"/>
        </w:rPr>
      </w:pPr>
      <w:r w:rsidRPr="00310DDE">
        <w:rPr>
          <w:rFonts w:ascii="Arial" w:eastAsia="Times New Roman" w:hAnsi="Arial" w:cs="Arial"/>
          <w:bCs w:val="0"/>
          <w:sz w:val="20"/>
          <w:szCs w:val="20"/>
          <w:lang w:val="de-DE" w:eastAsia="de-DE"/>
        </w:rPr>
        <w:t>So finden Sie uns</w:t>
      </w:r>
    </w:p>
    <w:p w:rsidR="00796E36" w:rsidRPr="004A36A3" w:rsidRDefault="00796E36" w:rsidP="00796E36">
      <w:pPr>
        <w:pStyle w:val="Fuzeile"/>
        <w:tabs>
          <w:tab w:val="clear" w:pos="4536"/>
          <w:tab w:val="clear" w:pos="9072"/>
          <w:tab w:val="right" w:pos="2268"/>
          <w:tab w:val="right" w:pos="9639"/>
        </w:tabs>
        <w:jc w:val="both"/>
        <w:rPr>
          <w:rFonts w:ascii="Arial" w:eastAsia="Calibri" w:hAnsi="Arial" w:cs="Arial"/>
          <w:color w:val="231F20"/>
          <w:spacing w:val="-1"/>
          <w:w w:val="115"/>
          <w:sz w:val="19"/>
          <w:szCs w:val="19"/>
          <w:lang w:eastAsia="en-US"/>
        </w:rPr>
      </w:pPr>
      <w:r w:rsidRPr="004A36A3">
        <w:rPr>
          <w:rFonts w:ascii="Arial" w:eastAsia="Calibri" w:hAnsi="Arial" w:cs="Arial"/>
          <w:color w:val="231F20"/>
          <w:spacing w:val="-1"/>
          <w:w w:val="115"/>
          <w:sz w:val="19"/>
          <w:szCs w:val="19"/>
          <w:lang w:eastAsia="en-US"/>
        </w:rPr>
        <w:t>Landkreis Hildesheim</w:t>
      </w:r>
    </w:p>
    <w:p w:rsidR="00796E36" w:rsidRPr="004A36A3" w:rsidRDefault="00796E36" w:rsidP="00796E36">
      <w:pPr>
        <w:pStyle w:val="Fuzeile"/>
        <w:tabs>
          <w:tab w:val="clear" w:pos="4536"/>
          <w:tab w:val="clear" w:pos="9072"/>
          <w:tab w:val="right" w:pos="2268"/>
          <w:tab w:val="right" w:pos="9639"/>
        </w:tabs>
        <w:rPr>
          <w:rFonts w:ascii="Arial" w:eastAsia="Calibri" w:hAnsi="Arial" w:cs="Arial"/>
          <w:color w:val="231F20"/>
          <w:spacing w:val="-1"/>
          <w:w w:val="115"/>
          <w:sz w:val="19"/>
          <w:szCs w:val="19"/>
          <w:lang w:eastAsia="en-US"/>
        </w:rPr>
      </w:pPr>
      <w:r w:rsidRPr="004A36A3">
        <w:rPr>
          <w:rFonts w:ascii="Arial" w:eastAsia="Calibri" w:hAnsi="Arial" w:cs="Arial"/>
          <w:color w:val="231F20"/>
          <w:spacing w:val="-1"/>
          <w:w w:val="115"/>
          <w:sz w:val="19"/>
          <w:szCs w:val="19"/>
          <w:lang w:eastAsia="en-US"/>
        </w:rPr>
        <w:t xml:space="preserve">Fachdienst 407 </w:t>
      </w:r>
      <w:r w:rsidRPr="004A36A3">
        <w:rPr>
          <w:rFonts w:ascii="Arial" w:eastAsia="Calibri" w:hAnsi="Arial" w:cs="Arial"/>
          <w:color w:val="231F20"/>
          <w:spacing w:val="-1"/>
          <w:w w:val="115"/>
          <w:sz w:val="19"/>
          <w:szCs w:val="19"/>
          <w:lang w:eastAsia="en-US"/>
        </w:rPr>
        <w:br/>
        <w:t>Bischof-Janssen-Str. 31</w:t>
      </w:r>
    </w:p>
    <w:p w:rsidR="00796E36" w:rsidRPr="004A36A3" w:rsidRDefault="00796E36" w:rsidP="00796E36">
      <w:pPr>
        <w:pStyle w:val="Fuzeile"/>
        <w:tabs>
          <w:tab w:val="clear" w:pos="4536"/>
          <w:tab w:val="clear" w:pos="9072"/>
          <w:tab w:val="right" w:pos="2268"/>
          <w:tab w:val="right" w:pos="9639"/>
        </w:tabs>
        <w:jc w:val="both"/>
        <w:rPr>
          <w:rFonts w:ascii="Arial" w:hAnsi="Arial" w:cs="Arial"/>
          <w:sz w:val="20"/>
        </w:rPr>
      </w:pPr>
      <w:r w:rsidRPr="004A36A3">
        <w:rPr>
          <w:rFonts w:ascii="Arial" w:eastAsia="Calibri" w:hAnsi="Arial" w:cs="Arial"/>
          <w:color w:val="231F20"/>
          <w:spacing w:val="-1"/>
          <w:w w:val="115"/>
          <w:sz w:val="19"/>
          <w:szCs w:val="19"/>
          <w:lang w:eastAsia="en-US"/>
        </w:rPr>
        <w:t>31134 Hildesheim</w:t>
      </w:r>
    </w:p>
    <w:p w:rsidR="00796E36" w:rsidRDefault="00796E36">
      <w:pPr>
        <w:rPr>
          <w:rFonts w:ascii="Arial" w:hAnsi="Arial"/>
          <w:sz w:val="20"/>
        </w:rPr>
      </w:pPr>
    </w:p>
    <w:p w:rsidR="00796E36" w:rsidRDefault="00796E36">
      <w:pPr>
        <w:rPr>
          <w:rFonts w:ascii="Arial" w:hAnsi="Arial"/>
          <w:sz w:val="20"/>
        </w:rPr>
      </w:pPr>
    </w:p>
    <w:p w:rsidR="00796E36" w:rsidRDefault="00796E36">
      <w:pPr>
        <w:rPr>
          <w:rFonts w:ascii="Arial" w:hAnsi="Arial"/>
          <w:sz w:val="20"/>
        </w:rPr>
      </w:pPr>
    </w:p>
    <w:p w:rsidR="00796E36" w:rsidRDefault="009928EF">
      <w:pPr>
        <w:rPr>
          <w:rFonts w:ascii="Arial" w:hAnsi="Arial"/>
          <w:sz w:val="20"/>
        </w:rPr>
      </w:pPr>
      <w:r>
        <w:rPr>
          <w:rFonts w:ascii="Arial" w:hAnsi="Arial"/>
          <w:noProof/>
          <w:sz w:val="20"/>
        </w:rPr>
        <w:drawing>
          <wp:anchor distT="0" distB="0" distL="114300" distR="114300" simplePos="0" relativeHeight="251667456" behindDoc="0" locked="0" layoutInCell="1" allowOverlap="1">
            <wp:simplePos x="0" y="0"/>
            <wp:positionH relativeFrom="column">
              <wp:posOffset>1402080</wp:posOffset>
            </wp:positionH>
            <wp:positionV relativeFrom="paragraph">
              <wp:posOffset>31750</wp:posOffset>
            </wp:positionV>
            <wp:extent cx="1400175" cy="647700"/>
            <wp:effectExtent l="19050" t="0" r="9525" b="0"/>
            <wp:wrapNone/>
            <wp:docPr id="1" name="Bild 17" descr="LkHiLogo05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kHiLogo05Rgb"/>
                    <pic:cNvPicPr>
                      <a:picLocks noChangeAspect="1" noChangeArrowheads="1"/>
                    </pic:cNvPicPr>
                  </pic:nvPicPr>
                  <pic:blipFill>
                    <a:blip r:embed="rId6" cstate="print"/>
                    <a:srcRect/>
                    <a:stretch>
                      <a:fillRect/>
                    </a:stretch>
                  </pic:blipFill>
                  <pic:spPr bwMode="auto">
                    <a:xfrm>
                      <a:off x="0" y="0"/>
                      <a:ext cx="1400175" cy="647700"/>
                    </a:xfrm>
                    <a:prstGeom prst="rect">
                      <a:avLst/>
                    </a:prstGeom>
                    <a:noFill/>
                    <a:ln w="9525">
                      <a:noFill/>
                      <a:miter lim="800000"/>
                      <a:headEnd/>
                      <a:tailEnd/>
                    </a:ln>
                  </pic:spPr>
                </pic:pic>
              </a:graphicData>
            </a:graphic>
          </wp:anchor>
        </w:drawing>
      </w:r>
    </w:p>
    <w:p w:rsidR="00796E36" w:rsidRDefault="00796E36">
      <w:pPr>
        <w:rPr>
          <w:rFonts w:ascii="Arial" w:hAnsi="Arial"/>
          <w:sz w:val="20"/>
        </w:rPr>
      </w:pPr>
    </w:p>
    <w:p w:rsidR="00796E36" w:rsidRDefault="00796E36">
      <w:pPr>
        <w:rPr>
          <w:rFonts w:ascii="Arial" w:hAnsi="Arial"/>
          <w:sz w:val="20"/>
        </w:rPr>
      </w:pPr>
    </w:p>
    <w:p w:rsidR="00796E36" w:rsidRDefault="00796E36">
      <w:pPr>
        <w:rPr>
          <w:rFonts w:ascii="Arial" w:hAnsi="Arial"/>
          <w:sz w:val="20"/>
        </w:rPr>
      </w:pPr>
    </w:p>
    <w:p w:rsidR="00796E36" w:rsidRDefault="00796E36">
      <w:pPr>
        <w:rPr>
          <w:rFonts w:ascii="Arial" w:hAnsi="Arial"/>
          <w:sz w:val="20"/>
        </w:rPr>
      </w:pPr>
    </w:p>
    <w:p w:rsidR="00796E36" w:rsidRDefault="00796E36">
      <w:pPr>
        <w:rPr>
          <w:rFonts w:ascii="Arial" w:hAnsi="Arial"/>
          <w:sz w:val="20"/>
        </w:rPr>
      </w:pPr>
    </w:p>
    <w:p w:rsidR="00796E36" w:rsidRDefault="00147A37">
      <w:pPr>
        <w:rPr>
          <w:rFonts w:ascii="Arial" w:hAnsi="Arial"/>
          <w:sz w:val="20"/>
        </w:rPr>
      </w:pPr>
      <w:r>
        <w:rPr>
          <w:rFonts w:ascii="Arial" w:hAnsi="Arial"/>
          <w:noProof/>
          <w:sz w:val="20"/>
          <w:lang w:eastAsia="en-US"/>
        </w:rPr>
        <w:lastRenderedPageBreak/>
        <w:pict>
          <v:shapetype id="_x0000_t202" coordsize="21600,21600" o:spt="202" path="m,l,21600r21600,l21600,xe">
            <v:stroke joinstyle="miter"/>
            <v:path gradientshapeok="t" o:connecttype="rect"/>
          </v:shapetype>
          <v:shape id="_x0000_s1026" type="#_x0000_t202" style="position:absolute;margin-left:99.5pt;margin-top:168.8pt;width:137.7pt;height:249pt;z-index:251663360;mso-width-relative:margin;mso-height-relative:margin">
            <v:textbox>
              <w:txbxContent>
                <w:p w:rsidR="00DB6AF8" w:rsidRDefault="00DB6AF8" w:rsidP="00785866">
                  <w:pPr>
                    <w:jc w:val="center"/>
                    <w:rPr>
                      <w:rFonts w:ascii="Arial" w:hAnsi="Arial" w:cs="Arial"/>
                      <w:b/>
                      <w:sz w:val="28"/>
                    </w:rPr>
                  </w:pPr>
                </w:p>
                <w:p w:rsidR="00FA74D0" w:rsidRPr="008662BC" w:rsidRDefault="00FA74D0" w:rsidP="00785866">
                  <w:pPr>
                    <w:jc w:val="center"/>
                    <w:rPr>
                      <w:rFonts w:ascii="Arial" w:hAnsi="Arial" w:cs="Arial"/>
                      <w:b/>
                      <w:sz w:val="28"/>
                    </w:rPr>
                  </w:pPr>
                  <w:r w:rsidRPr="008662BC">
                    <w:rPr>
                      <w:rFonts w:ascii="Arial" w:hAnsi="Arial" w:cs="Arial"/>
                      <w:b/>
                      <w:sz w:val="28"/>
                    </w:rPr>
                    <w:t>Vormundschaften</w:t>
                  </w:r>
                </w:p>
                <w:p w:rsidR="00FA74D0" w:rsidRPr="008662BC" w:rsidRDefault="00FA74D0" w:rsidP="00785866">
                  <w:pPr>
                    <w:jc w:val="center"/>
                    <w:rPr>
                      <w:rFonts w:ascii="Arial" w:hAnsi="Arial" w:cs="Arial"/>
                      <w:b/>
                      <w:sz w:val="28"/>
                    </w:rPr>
                  </w:pPr>
                  <w:r w:rsidRPr="008662BC">
                    <w:rPr>
                      <w:rFonts w:ascii="Arial" w:hAnsi="Arial" w:cs="Arial"/>
                      <w:b/>
                      <w:sz w:val="28"/>
                    </w:rPr>
                    <w:t>im</w:t>
                  </w:r>
                </w:p>
                <w:p w:rsidR="00FA74D0" w:rsidRPr="008662BC" w:rsidRDefault="00FA74D0" w:rsidP="00785866">
                  <w:pPr>
                    <w:jc w:val="center"/>
                    <w:rPr>
                      <w:rFonts w:ascii="Arial" w:hAnsi="Arial" w:cs="Arial"/>
                      <w:b/>
                      <w:sz w:val="28"/>
                    </w:rPr>
                  </w:pPr>
                  <w:r w:rsidRPr="008662BC">
                    <w:rPr>
                      <w:rFonts w:ascii="Arial" w:hAnsi="Arial" w:cs="Arial"/>
                      <w:b/>
                      <w:sz w:val="28"/>
                    </w:rPr>
                    <w:t>Landkreis Hildesheim</w:t>
                  </w:r>
                </w:p>
                <w:p w:rsidR="00FA74D0" w:rsidRPr="009928EF" w:rsidRDefault="00FA74D0" w:rsidP="00785866">
                  <w:pPr>
                    <w:jc w:val="center"/>
                    <w:rPr>
                      <w:rFonts w:ascii="Arial" w:hAnsi="Arial" w:cs="Arial"/>
                      <w:sz w:val="28"/>
                    </w:rPr>
                  </w:pPr>
                </w:p>
                <w:p w:rsidR="00FA74D0" w:rsidRPr="009928EF" w:rsidRDefault="00FA74D0" w:rsidP="00785866">
                  <w:pPr>
                    <w:jc w:val="center"/>
                    <w:rPr>
                      <w:rFonts w:ascii="Arial" w:hAnsi="Arial" w:cs="Arial"/>
                      <w:sz w:val="28"/>
                    </w:rPr>
                  </w:pPr>
                </w:p>
                <w:p w:rsidR="00FA74D0" w:rsidRPr="009928EF" w:rsidRDefault="00FA74D0" w:rsidP="00785866">
                  <w:pPr>
                    <w:jc w:val="center"/>
                    <w:rPr>
                      <w:rFonts w:ascii="Arial" w:hAnsi="Arial" w:cs="Arial"/>
                      <w:sz w:val="28"/>
                    </w:rPr>
                  </w:pPr>
                </w:p>
                <w:p w:rsidR="00FA74D0" w:rsidRPr="009928EF" w:rsidRDefault="00FA74D0" w:rsidP="00785866">
                  <w:pPr>
                    <w:jc w:val="center"/>
                    <w:rPr>
                      <w:rFonts w:ascii="Arial" w:hAnsi="Arial" w:cs="Arial"/>
                      <w:sz w:val="28"/>
                    </w:rPr>
                  </w:pPr>
                </w:p>
                <w:p w:rsidR="00FA74D0" w:rsidRPr="009928EF" w:rsidRDefault="00FA74D0" w:rsidP="00785866">
                  <w:pPr>
                    <w:jc w:val="center"/>
                    <w:rPr>
                      <w:rFonts w:ascii="Arial" w:hAnsi="Arial" w:cs="Arial"/>
                      <w:sz w:val="28"/>
                    </w:rPr>
                  </w:pPr>
                </w:p>
                <w:p w:rsidR="00FA74D0" w:rsidRPr="009928EF" w:rsidRDefault="00FA74D0" w:rsidP="00785866">
                  <w:pPr>
                    <w:jc w:val="center"/>
                    <w:rPr>
                      <w:rFonts w:ascii="Arial" w:hAnsi="Arial" w:cs="Arial"/>
                      <w:sz w:val="28"/>
                    </w:rPr>
                  </w:pPr>
                  <w:r w:rsidRPr="009928EF">
                    <w:rPr>
                      <w:rFonts w:ascii="Arial" w:hAnsi="Arial" w:cs="Arial"/>
                      <w:sz w:val="28"/>
                    </w:rPr>
                    <w:t>häufig</w:t>
                  </w:r>
                </w:p>
                <w:p w:rsidR="00FA74D0" w:rsidRPr="009928EF" w:rsidRDefault="00FA74D0" w:rsidP="00785866">
                  <w:pPr>
                    <w:jc w:val="center"/>
                    <w:rPr>
                      <w:rFonts w:ascii="Arial" w:hAnsi="Arial" w:cs="Arial"/>
                      <w:sz w:val="28"/>
                    </w:rPr>
                  </w:pPr>
                  <w:r w:rsidRPr="009928EF">
                    <w:rPr>
                      <w:rFonts w:ascii="Arial" w:hAnsi="Arial" w:cs="Arial"/>
                      <w:sz w:val="28"/>
                    </w:rPr>
                    <w:t>gestellte</w:t>
                  </w:r>
                </w:p>
                <w:p w:rsidR="00FA74D0" w:rsidRPr="009928EF" w:rsidRDefault="00FA74D0" w:rsidP="00785866">
                  <w:pPr>
                    <w:jc w:val="center"/>
                    <w:rPr>
                      <w:rFonts w:ascii="Arial" w:hAnsi="Arial" w:cs="Arial"/>
                      <w:sz w:val="28"/>
                    </w:rPr>
                  </w:pPr>
                  <w:r w:rsidRPr="009928EF">
                    <w:rPr>
                      <w:rFonts w:ascii="Arial" w:hAnsi="Arial" w:cs="Arial"/>
                      <w:sz w:val="28"/>
                    </w:rPr>
                    <w:t>Fragen</w:t>
                  </w:r>
                </w:p>
                <w:p w:rsidR="00FA74D0" w:rsidRDefault="00FA74D0"/>
              </w:txbxContent>
            </v:textbox>
          </v:shape>
        </w:pict>
      </w:r>
      <w:r w:rsidR="00796E36">
        <w:rPr>
          <w:rFonts w:ascii="Arial" w:hAnsi="Arial"/>
          <w:noProof/>
          <w:sz w:val="20"/>
        </w:rPr>
        <w:drawing>
          <wp:anchor distT="0" distB="0" distL="114300" distR="114300" simplePos="0" relativeHeight="251661312" behindDoc="0" locked="0" layoutInCell="1" allowOverlap="1">
            <wp:simplePos x="0" y="0"/>
            <wp:positionH relativeFrom="column">
              <wp:posOffset>1621790</wp:posOffset>
            </wp:positionH>
            <wp:positionV relativeFrom="paragraph">
              <wp:posOffset>-46990</wp:posOffset>
            </wp:positionV>
            <wp:extent cx="1400175" cy="647700"/>
            <wp:effectExtent l="19050" t="0" r="9525" b="0"/>
            <wp:wrapNone/>
            <wp:docPr id="10" name="Bild 17" descr="LkHiLogo05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kHiLogo05Rgb"/>
                    <pic:cNvPicPr>
                      <a:picLocks noChangeAspect="1" noChangeArrowheads="1"/>
                    </pic:cNvPicPr>
                  </pic:nvPicPr>
                  <pic:blipFill>
                    <a:blip r:embed="rId6" cstate="print"/>
                    <a:srcRect/>
                    <a:stretch>
                      <a:fillRect/>
                    </a:stretch>
                  </pic:blipFill>
                  <pic:spPr bwMode="auto">
                    <a:xfrm>
                      <a:off x="0" y="0"/>
                      <a:ext cx="1400175" cy="647700"/>
                    </a:xfrm>
                    <a:prstGeom prst="rect">
                      <a:avLst/>
                    </a:prstGeom>
                    <a:noFill/>
                    <a:ln w="9525">
                      <a:noFill/>
                      <a:miter lim="800000"/>
                      <a:headEnd/>
                      <a:tailEnd/>
                    </a:ln>
                  </pic:spPr>
                </pic:pic>
              </a:graphicData>
            </a:graphic>
          </wp:anchor>
        </w:drawing>
      </w:r>
      <w:r w:rsidR="00796E36" w:rsidRPr="00796E36">
        <w:rPr>
          <w:rFonts w:ascii="Arial" w:hAnsi="Arial"/>
          <w:noProof/>
          <w:sz w:val="20"/>
        </w:rPr>
        <w:drawing>
          <wp:inline distT="0" distB="0" distL="0" distR="0">
            <wp:extent cx="1057275" cy="6696075"/>
            <wp:effectExtent l="0" t="0" r="0" b="0"/>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57065" cy="6694742"/>
                    </a:xfrm>
                    <a:prstGeom prst="rect">
                      <a:avLst/>
                    </a:prstGeom>
                    <a:noFill/>
                    <a:ln w="9525">
                      <a:noFill/>
                      <a:miter lim="800000"/>
                      <a:headEnd/>
                      <a:tailEnd/>
                    </a:ln>
                  </pic:spPr>
                </pic:pic>
              </a:graphicData>
            </a:graphic>
          </wp:inline>
        </w:drawing>
      </w:r>
      <w:r w:rsidR="00796E36" w:rsidRPr="00796E36">
        <w:rPr>
          <w:rFonts w:ascii="Arial" w:hAnsi="Arial"/>
          <w:noProof/>
          <w:sz w:val="20"/>
        </w:rPr>
        <w:drawing>
          <wp:anchor distT="0" distB="0" distL="114300" distR="114300" simplePos="0" relativeHeight="251659264" behindDoc="1" locked="0" layoutInCell="1" allowOverlap="1">
            <wp:simplePos x="0" y="0"/>
            <wp:positionH relativeFrom="column">
              <wp:posOffset>-16510</wp:posOffset>
            </wp:positionH>
            <wp:positionV relativeFrom="paragraph">
              <wp:posOffset>-199390</wp:posOffset>
            </wp:positionV>
            <wp:extent cx="1076325" cy="8048625"/>
            <wp:effectExtent l="19050" t="0" r="9525" b="0"/>
            <wp:wrapNone/>
            <wp:docPr id="7"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076325" cy="8048625"/>
                    </a:xfrm>
                    <a:prstGeom prst="rect">
                      <a:avLst/>
                    </a:prstGeom>
                    <a:noFill/>
                    <a:ln w="9525">
                      <a:noFill/>
                      <a:miter lim="800000"/>
                      <a:headEnd/>
                      <a:tailEnd/>
                    </a:ln>
                  </pic:spPr>
                </pic:pic>
              </a:graphicData>
            </a:graphic>
          </wp:anchor>
        </w:drawing>
      </w:r>
    </w:p>
    <w:p w:rsidR="00796E36" w:rsidRDefault="00796E36">
      <w:pPr>
        <w:rPr>
          <w:rFonts w:ascii="Arial" w:hAnsi="Arial"/>
          <w:sz w:val="20"/>
        </w:rPr>
      </w:pPr>
    </w:p>
    <w:p w:rsidR="008F485D" w:rsidRDefault="008F485D">
      <w:pPr>
        <w:rPr>
          <w:rFonts w:ascii="Arial" w:hAnsi="Arial"/>
          <w:sz w:val="20"/>
        </w:rPr>
      </w:pPr>
    </w:p>
    <w:p w:rsidR="008F485D" w:rsidRDefault="008F485D">
      <w:pPr>
        <w:rPr>
          <w:rFonts w:ascii="Arial" w:hAnsi="Arial"/>
          <w:sz w:val="20"/>
        </w:rPr>
      </w:pPr>
    </w:p>
    <w:p w:rsidR="008F485D" w:rsidRDefault="008F485D">
      <w:pPr>
        <w:rPr>
          <w:rFonts w:ascii="Arial" w:hAnsi="Arial"/>
          <w:sz w:val="20"/>
        </w:rPr>
      </w:pPr>
    </w:p>
    <w:p w:rsidR="008F485D" w:rsidRDefault="008F485D" w:rsidP="008F485D">
      <w:pPr>
        <w:tabs>
          <w:tab w:val="left" w:pos="1134"/>
        </w:tabs>
        <w:rPr>
          <w:rFonts w:ascii="Arial" w:hAnsi="Arial" w:cs="Arial"/>
          <w:b/>
          <w:color w:val="231F20"/>
          <w:w w:val="110"/>
          <w:sz w:val="20"/>
          <w:szCs w:val="20"/>
        </w:rPr>
      </w:pPr>
    </w:p>
    <w:p w:rsidR="008F485D" w:rsidRPr="007814DE" w:rsidRDefault="008F485D" w:rsidP="008F485D">
      <w:pPr>
        <w:tabs>
          <w:tab w:val="left" w:pos="1134"/>
        </w:tabs>
        <w:rPr>
          <w:rFonts w:ascii="Arial" w:eastAsia="Calibri" w:hAnsi="Arial" w:cs="Arial"/>
          <w:sz w:val="20"/>
          <w:szCs w:val="20"/>
        </w:rPr>
      </w:pPr>
      <w:r w:rsidRPr="004A36A3">
        <w:rPr>
          <w:rFonts w:ascii="Arial" w:hAnsi="Arial" w:cs="Arial"/>
          <w:b/>
          <w:color w:val="231F20"/>
          <w:w w:val="110"/>
          <w:sz w:val="20"/>
          <w:szCs w:val="20"/>
        </w:rPr>
        <w:t>Wer steht mir als Ansprechpartner zur Verfügung?</w:t>
      </w:r>
      <w:r w:rsidRPr="004A36A3">
        <w:rPr>
          <w:rFonts w:ascii="Arial" w:hAnsi="Arial" w:cs="Arial"/>
          <w:color w:val="231F20"/>
          <w:w w:val="110"/>
          <w:sz w:val="20"/>
          <w:szCs w:val="20"/>
        </w:rPr>
        <w:br/>
      </w:r>
      <w:r w:rsidRPr="007814DE">
        <w:rPr>
          <w:rFonts w:ascii="Arial" w:hAnsi="Arial" w:cs="Arial"/>
          <w:color w:val="231F20"/>
          <w:w w:val="110"/>
          <w:sz w:val="20"/>
          <w:szCs w:val="20"/>
        </w:rPr>
        <w:t>Der F</w:t>
      </w:r>
      <w:r w:rsidR="00A16B9D">
        <w:rPr>
          <w:rFonts w:ascii="Arial" w:hAnsi="Arial" w:cs="Arial"/>
          <w:color w:val="231F20"/>
          <w:w w:val="110"/>
          <w:sz w:val="20"/>
          <w:szCs w:val="20"/>
        </w:rPr>
        <w:t>achdienst</w:t>
      </w:r>
      <w:r w:rsidRPr="007814DE">
        <w:rPr>
          <w:rFonts w:ascii="Arial" w:hAnsi="Arial" w:cs="Arial"/>
          <w:color w:val="231F20"/>
          <w:w w:val="110"/>
          <w:sz w:val="20"/>
          <w:szCs w:val="20"/>
        </w:rPr>
        <w:t xml:space="preserve"> 407 oder die Rechtspfleger der jeweiligen Amt</w:t>
      </w:r>
      <w:r>
        <w:rPr>
          <w:rFonts w:ascii="Arial" w:hAnsi="Arial" w:cs="Arial"/>
          <w:color w:val="231F20"/>
          <w:w w:val="110"/>
          <w:sz w:val="20"/>
          <w:szCs w:val="20"/>
        </w:rPr>
        <w:t>s</w:t>
      </w:r>
      <w:r w:rsidRPr="007814DE">
        <w:rPr>
          <w:rFonts w:ascii="Arial" w:hAnsi="Arial" w:cs="Arial"/>
          <w:color w:val="231F20"/>
          <w:w w:val="110"/>
          <w:sz w:val="20"/>
          <w:szCs w:val="20"/>
        </w:rPr>
        <w:t>gerichte oder die Vormundschaftsvereine im Landkreis Hildesheim</w:t>
      </w:r>
    </w:p>
    <w:p w:rsidR="008F485D" w:rsidRPr="004A36A3" w:rsidRDefault="008F485D" w:rsidP="008F485D">
      <w:pPr>
        <w:rPr>
          <w:rFonts w:ascii="Arial" w:hAnsi="Arial" w:cs="Arial"/>
          <w:sz w:val="20"/>
          <w:szCs w:val="20"/>
        </w:rPr>
      </w:pPr>
    </w:p>
    <w:p w:rsidR="008F485D" w:rsidRPr="00372F23" w:rsidRDefault="008F485D" w:rsidP="008F485D">
      <w:pPr>
        <w:rPr>
          <w:rFonts w:ascii="Arial" w:hAnsi="Arial" w:cs="Arial"/>
          <w:b/>
          <w:color w:val="231F20"/>
          <w:w w:val="110"/>
          <w:sz w:val="20"/>
          <w:szCs w:val="20"/>
        </w:rPr>
      </w:pPr>
      <w:r w:rsidRPr="00372F23">
        <w:rPr>
          <w:rFonts w:ascii="Arial" w:hAnsi="Arial" w:cs="Arial"/>
          <w:b/>
          <w:color w:val="231F20"/>
          <w:w w:val="110"/>
          <w:sz w:val="20"/>
          <w:szCs w:val="20"/>
        </w:rPr>
        <w:t xml:space="preserve">Wer ist Ansprechpartner </w:t>
      </w:r>
      <w:r>
        <w:rPr>
          <w:rFonts w:ascii="Arial" w:hAnsi="Arial" w:cs="Arial"/>
          <w:b/>
          <w:color w:val="231F20"/>
          <w:w w:val="110"/>
          <w:sz w:val="20"/>
          <w:szCs w:val="20"/>
        </w:rPr>
        <w:t xml:space="preserve">bei </w:t>
      </w:r>
      <w:r w:rsidRPr="00372F23">
        <w:rPr>
          <w:rFonts w:ascii="Arial" w:hAnsi="Arial" w:cs="Arial"/>
          <w:b/>
          <w:color w:val="231F20"/>
          <w:w w:val="110"/>
          <w:sz w:val="20"/>
          <w:szCs w:val="20"/>
        </w:rPr>
        <w:t xml:space="preserve">Fragen </w:t>
      </w:r>
      <w:r w:rsidR="00D8212C">
        <w:rPr>
          <w:rFonts w:ascii="Arial" w:hAnsi="Arial" w:cs="Arial"/>
          <w:b/>
          <w:color w:val="231F20"/>
          <w:w w:val="110"/>
          <w:sz w:val="20"/>
          <w:szCs w:val="20"/>
        </w:rPr>
        <w:t>zum Asyl?</w:t>
      </w:r>
    </w:p>
    <w:p w:rsidR="008F485D" w:rsidRDefault="008F485D" w:rsidP="008F485D">
      <w:pPr>
        <w:rPr>
          <w:rFonts w:ascii="Arial" w:hAnsi="Arial" w:cs="Arial"/>
          <w:sz w:val="20"/>
          <w:szCs w:val="20"/>
        </w:rPr>
      </w:pPr>
      <w:r w:rsidRPr="004A36A3">
        <w:rPr>
          <w:rFonts w:ascii="Arial" w:hAnsi="Arial" w:cs="Arial"/>
          <w:sz w:val="20"/>
          <w:szCs w:val="20"/>
        </w:rPr>
        <w:t>Das Asylverfahren wird beim Bundesamt für Migration und Fl</w:t>
      </w:r>
      <w:r>
        <w:rPr>
          <w:rFonts w:ascii="Arial" w:hAnsi="Arial" w:cs="Arial"/>
          <w:sz w:val="20"/>
          <w:szCs w:val="20"/>
        </w:rPr>
        <w:t>ü</w:t>
      </w:r>
      <w:r w:rsidRPr="004A36A3">
        <w:rPr>
          <w:rFonts w:ascii="Arial" w:hAnsi="Arial" w:cs="Arial"/>
          <w:sz w:val="20"/>
          <w:szCs w:val="20"/>
        </w:rPr>
        <w:t>ch</w:t>
      </w:r>
      <w:r>
        <w:rPr>
          <w:rFonts w:ascii="Arial" w:hAnsi="Arial" w:cs="Arial"/>
          <w:sz w:val="20"/>
          <w:szCs w:val="20"/>
        </w:rPr>
        <w:t>t</w:t>
      </w:r>
      <w:r w:rsidRPr="004A36A3">
        <w:rPr>
          <w:rFonts w:ascii="Arial" w:hAnsi="Arial" w:cs="Arial"/>
          <w:sz w:val="20"/>
          <w:szCs w:val="20"/>
        </w:rPr>
        <w:t>linge bearbeitet. B</w:t>
      </w:r>
      <w:r>
        <w:rPr>
          <w:rFonts w:ascii="Arial" w:hAnsi="Arial" w:cs="Arial"/>
          <w:sz w:val="20"/>
          <w:szCs w:val="20"/>
        </w:rPr>
        <w:t>i</w:t>
      </w:r>
      <w:r w:rsidRPr="004A36A3">
        <w:rPr>
          <w:rFonts w:ascii="Arial" w:hAnsi="Arial" w:cs="Arial"/>
          <w:sz w:val="20"/>
          <w:szCs w:val="20"/>
        </w:rPr>
        <w:t>tte erfragen Sie dort den zuständigen Ansprechpartner</w:t>
      </w:r>
      <w:r>
        <w:rPr>
          <w:rFonts w:ascii="Arial" w:hAnsi="Arial" w:cs="Arial"/>
          <w:sz w:val="20"/>
          <w:szCs w:val="20"/>
        </w:rPr>
        <w:t xml:space="preserve">. </w:t>
      </w:r>
      <w:r w:rsidR="00A16B9D">
        <w:rPr>
          <w:rFonts w:ascii="Arial" w:hAnsi="Arial" w:cs="Arial"/>
          <w:sz w:val="20"/>
          <w:szCs w:val="20"/>
        </w:rPr>
        <w:t>Alternativ können Sie auch Kontakt mit dem Asyl e.V. aufnehmen.</w:t>
      </w:r>
    </w:p>
    <w:p w:rsidR="008F485D" w:rsidRDefault="008F485D" w:rsidP="008F485D">
      <w:pPr>
        <w:rPr>
          <w:rFonts w:ascii="Arial" w:hAnsi="Arial" w:cs="Arial"/>
          <w:sz w:val="20"/>
          <w:szCs w:val="20"/>
        </w:rPr>
      </w:pPr>
    </w:p>
    <w:p w:rsidR="008F485D" w:rsidRPr="00372F23" w:rsidRDefault="008F485D" w:rsidP="008F485D">
      <w:pPr>
        <w:rPr>
          <w:rFonts w:ascii="Arial" w:hAnsi="Arial" w:cs="Arial"/>
          <w:b/>
          <w:color w:val="231F20"/>
          <w:w w:val="110"/>
          <w:sz w:val="20"/>
          <w:szCs w:val="20"/>
        </w:rPr>
      </w:pPr>
      <w:r w:rsidRPr="00372F23">
        <w:rPr>
          <w:rFonts w:ascii="Arial" w:hAnsi="Arial" w:cs="Arial"/>
          <w:b/>
          <w:color w:val="231F20"/>
          <w:w w:val="110"/>
          <w:sz w:val="20"/>
          <w:szCs w:val="20"/>
        </w:rPr>
        <w:t>Wie hoch ist die A</w:t>
      </w:r>
      <w:r w:rsidR="00A16B9D">
        <w:rPr>
          <w:rFonts w:ascii="Arial" w:hAnsi="Arial" w:cs="Arial"/>
          <w:b/>
          <w:color w:val="231F20"/>
          <w:w w:val="110"/>
          <w:sz w:val="20"/>
          <w:szCs w:val="20"/>
        </w:rPr>
        <w:t>ufwandsentschädigung (AE)</w:t>
      </w:r>
      <w:r w:rsidRPr="00372F23">
        <w:rPr>
          <w:rFonts w:ascii="Arial" w:hAnsi="Arial" w:cs="Arial"/>
          <w:b/>
          <w:color w:val="231F20"/>
          <w:w w:val="110"/>
          <w:sz w:val="20"/>
          <w:szCs w:val="20"/>
        </w:rPr>
        <w:t xml:space="preserve"> und wo wird sie beantragt</w:t>
      </w:r>
      <w:r w:rsidR="00D8212C">
        <w:rPr>
          <w:rFonts w:ascii="Arial" w:hAnsi="Arial" w:cs="Arial"/>
          <w:b/>
          <w:color w:val="231F20"/>
          <w:w w:val="110"/>
          <w:sz w:val="20"/>
          <w:szCs w:val="20"/>
        </w:rPr>
        <w:t>?</w:t>
      </w:r>
    </w:p>
    <w:p w:rsidR="008F485D" w:rsidRDefault="008F485D" w:rsidP="008F485D">
      <w:pPr>
        <w:rPr>
          <w:rFonts w:ascii="Arial" w:hAnsi="Arial" w:cs="Arial"/>
          <w:sz w:val="20"/>
          <w:szCs w:val="20"/>
        </w:rPr>
      </w:pPr>
      <w:r w:rsidRPr="00372F23">
        <w:rPr>
          <w:rFonts w:ascii="Arial" w:hAnsi="Arial" w:cs="Arial"/>
          <w:sz w:val="20"/>
          <w:szCs w:val="20"/>
        </w:rPr>
        <w:t>Die AE beträg</w:t>
      </w:r>
      <w:r w:rsidR="00A16B9D">
        <w:rPr>
          <w:rFonts w:ascii="Arial" w:hAnsi="Arial" w:cs="Arial"/>
          <w:sz w:val="20"/>
          <w:szCs w:val="20"/>
        </w:rPr>
        <w:t>t</w:t>
      </w:r>
      <w:r w:rsidRPr="00372F23">
        <w:rPr>
          <w:rFonts w:ascii="Arial" w:hAnsi="Arial" w:cs="Arial"/>
          <w:sz w:val="20"/>
          <w:szCs w:val="20"/>
        </w:rPr>
        <w:t xml:space="preserve"> 399,00 € (pauschal)</w:t>
      </w:r>
      <w:r>
        <w:rPr>
          <w:rFonts w:ascii="Arial" w:hAnsi="Arial" w:cs="Arial"/>
          <w:sz w:val="20"/>
          <w:szCs w:val="20"/>
        </w:rPr>
        <w:t xml:space="preserve"> und wird beim zuständigen Amtsgericht beantragt</w:t>
      </w:r>
      <w:r w:rsidR="00D8212C">
        <w:rPr>
          <w:rFonts w:ascii="Arial" w:hAnsi="Arial" w:cs="Arial"/>
          <w:sz w:val="20"/>
          <w:szCs w:val="20"/>
        </w:rPr>
        <w:t>.</w:t>
      </w:r>
    </w:p>
    <w:p w:rsidR="008F485D" w:rsidRDefault="008F485D" w:rsidP="008F485D">
      <w:pPr>
        <w:rPr>
          <w:rFonts w:ascii="Arial" w:hAnsi="Arial" w:cs="Arial"/>
          <w:sz w:val="20"/>
          <w:szCs w:val="20"/>
        </w:rPr>
      </w:pPr>
    </w:p>
    <w:p w:rsidR="008F485D" w:rsidRPr="004A36A3" w:rsidRDefault="008F485D" w:rsidP="008F485D">
      <w:pPr>
        <w:rPr>
          <w:rFonts w:ascii="Arial" w:hAnsi="Arial" w:cs="Arial"/>
          <w:sz w:val="20"/>
          <w:szCs w:val="20"/>
        </w:rPr>
      </w:pPr>
      <w:r w:rsidRPr="00372F23">
        <w:rPr>
          <w:rFonts w:ascii="Arial" w:hAnsi="Arial" w:cs="Arial"/>
          <w:b/>
          <w:color w:val="231F20"/>
          <w:w w:val="110"/>
          <w:sz w:val="20"/>
          <w:szCs w:val="20"/>
        </w:rPr>
        <w:t>Werden Übersetzungskosten gezahlt</w:t>
      </w:r>
      <w:r w:rsidR="00D8212C">
        <w:rPr>
          <w:rFonts w:ascii="Arial" w:hAnsi="Arial" w:cs="Arial"/>
          <w:b/>
          <w:color w:val="231F20"/>
          <w:w w:val="110"/>
          <w:sz w:val="20"/>
          <w:szCs w:val="20"/>
        </w:rPr>
        <w:t>?</w:t>
      </w:r>
      <w:r>
        <w:rPr>
          <w:rFonts w:ascii="Arial" w:hAnsi="Arial" w:cs="Arial"/>
          <w:sz w:val="20"/>
          <w:szCs w:val="20"/>
        </w:rPr>
        <w:br/>
        <w:t>Die Übersetzungskosten trägt das Amtsgericht. Es ist jedoch erforderlich, hier vorher nachzufragen und ggf. einen eigenständigen Antrag zu stellen</w:t>
      </w:r>
      <w:r w:rsidR="00D8212C">
        <w:rPr>
          <w:rFonts w:ascii="Arial" w:hAnsi="Arial" w:cs="Arial"/>
          <w:sz w:val="20"/>
          <w:szCs w:val="20"/>
        </w:rPr>
        <w:t>.</w:t>
      </w:r>
    </w:p>
    <w:p w:rsidR="008F485D" w:rsidRDefault="008F485D" w:rsidP="008F485D">
      <w:pPr>
        <w:rPr>
          <w:rFonts w:ascii="Arial" w:hAnsi="Arial" w:cs="Arial"/>
          <w:sz w:val="20"/>
          <w:szCs w:val="20"/>
        </w:rPr>
      </w:pPr>
    </w:p>
    <w:p w:rsidR="008F485D" w:rsidRPr="004A36A3" w:rsidRDefault="008F485D" w:rsidP="008F485D">
      <w:pPr>
        <w:rPr>
          <w:rFonts w:ascii="Arial" w:hAnsi="Arial" w:cs="Arial"/>
          <w:sz w:val="20"/>
          <w:szCs w:val="20"/>
        </w:rPr>
      </w:pPr>
      <w:r w:rsidRPr="00B51D4F">
        <w:rPr>
          <w:rFonts w:ascii="Arial" w:hAnsi="Arial" w:cs="Arial"/>
          <w:b/>
          <w:color w:val="231F20"/>
          <w:w w:val="110"/>
          <w:sz w:val="20"/>
          <w:szCs w:val="20"/>
        </w:rPr>
        <w:t>Wie viel Zeit muss ich aufwenden?</w:t>
      </w:r>
      <w:r>
        <w:rPr>
          <w:rFonts w:ascii="Arial" w:hAnsi="Arial" w:cs="Arial"/>
          <w:sz w:val="20"/>
          <w:szCs w:val="20"/>
        </w:rPr>
        <w:br/>
        <w:t>Die Frage hängt von der individuellen Bedarfssituation Ihres Mündels ab. Sie sind gesetzlich verpflichtet, einmal monatlich Kontakt aufzunehmen. Bei diesen Gesprächen ergeben sie dann die weiteren Bedarfe.</w:t>
      </w:r>
    </w:p>
    <w:p w:rsidR="008F485D" w:rsidRPr="004A36A3" w:rsidRDefault="008F485D" w:rsidP="008F485D">
      <w:pPr>
        <w:rPr>
          <w:rFonts w:ascii="Arial" w:hAnsi="Arial" w:cs="Arial"/>
          <w:sz w:val="20"/>
          <w:szCs w:val="20"/>
        </w:rPr>
      </w:pPr>
    </w:p>
    <w:p w:rsidR="008F485D" w:rsidRDefault="008F485D" w:rsidP="008F485D">
      <w:pPr>
        <w:rPr>
          <w:rFonts w:ascii="Arial" w:hAnsi="Arial" w:cs="Arial"/>
          <w:sz w:val="20"/>
          <w:szCs w:val="20"/>
        </w:rPr>
      </w:pPr>
      <w:r w:rsidRPr="00B51D4F">
        <w:rPr>
          <w:rFonts w:ascii="Arial" w:hAnsi="Arial" w:cs="Arial"/>
          <w:b/>
          <w:color w:val="231F20"/>
          <w:w w:val="110"/>
          <w:sz w:val="20"/>
          <w:szCs w:val="20"/>
        </w:rPr>
        <w:t>Was passiert während meines Urlaubes</w:t>
      </w:r>
      <w:r w:rsidR="00D8212C">
        <w:rPr>
          <w:rFonts w:ascii="Arial" w:hAnsi="Arial" w:cs="Arial"/>
          <w:b/>
          <w:color w:val="231F20"/>
          <w:w w:val="110"/>
          <w:sz w:val="20"/>
          <w:szCs w:val="20"/>
        </w:rPr>
        <w:t>?</w:t>
      </w:r>
      <w:r>
        <w:rPr>
          <w:rFonts w:ascii="Arial" w:hAnsi="Arial" w:cs="Arial"/>
          <w:b/>
          <w:color w:val="231F20"/>
          <w:w w:val="110"/>
          <w:sz w:val="20"/>
          <w:szCs w:val="20"/>
        </w:rPr>
        <w:br/>
      </w:r>
      <w:r>
        <w:rPr>
          <w:rFonts w:ascii="Arial" w:hAnsi="Arial" w:cs="Arial"/>
          <w:sz w:val="20"/>
          <w:szCs w:val="20"/>
        </w:rPr>
        <w:t>Sie können Urlaub machen und für diese Zeit eine andere Person bevollmächtigen.</w:t>
      </w:r>
    </w:p>
    <w:p w:rsidR="008F485D" w:rsidRDefault="008F485D" w:rsidP="008F485D">
      <w:pPr>
        <w:rPr>
          <w:rFonts w:ascii="Arial" w:hAnsi="Arial" w:cs="Arial"/>
          <w:sz w:val="20"/>
          <w:szCs w:val="20"/>
        </w:rPr>
      </w:pPr>
    </w:p>
    <w:p w:rsidR="008F485D" w:rsidRDefault="008F485D" w:rsidP="008F485D">
      <w:pPr>
        <w:rPr>
          <w:rFonts w:ascii="Arial" w:hAnsi="Arial" w:cs="Arial"/>
          <w:b/>
          <w:color w:val="231F20"/>
          <w:w w:val="110"/>
          <w:sz w:val="20"/>
          <w:szCs w:val="20"/>
        </w:rPr>
      </w:pPr>
      <w:r>
        <w:rPr>
          <w:rFonts w:ascii="Arial" w:hAnsi="Arial" w:cs="Arial"/>
          <w:b/>
          <w:color w:val="231F20"/>
          <w:w w:val="110"/>
          <w:sz w:val="20"/>
          <w:szCs w:val="20"/>
        </w:rPr>
        <w:t>Welche Nachweise muss ich vorlegen?</w:t>
      </w:r>
    </w:p>
    <w:p w:rsidR="008F485D" w:rsidRPr="00D8212C" w:rsidRDefault="008F485D" w:rsidP="008F485D">
      <w:pPr>
        <w:rPr>
          <w:rFonts w:ascii="Arial" w:hAnsi="Arial" w:cs="Arial"/>
          <w:sz w:val="20"/>
          <w:szCs w:val="20"/>
        </w:rPr>
      </w:pPr>
      <w:r w:rsidRPr="00D8212C">
        <w:rPr>
          <w:rFonts w:ascii="Arial" w:hAnsi="Arial" w:cs="Arial"/>
          <w:sz w:val="20"/>
          <w:szCs w:val="20"/>
        </w:rPr>
        <w:t>Ein erweitertes Führ</w:t>
      </w:r>
      <w:r w:rsidR="00A16B9D" w:rsidRPr="00D8212C">
        <w:rPr>
          <w:rFonts w:ascii="Arial" w:hAnsi="Arial" w:cs="Arial"/>
          <w:sz w:val="20"/>
          <w:szCs w:val="20"/>
        </w:rPr>
        <w:t>ungszeugnis</w:t>
      </w:r>
      <w:r w:rsidR="00D8212C">
        <w:rPr>
          <w:rFonts w:ascii="Arial" w:hAnsi="Arial" w:cs="Arial"/>
          <w:sz w:val="20"/>
          <w:szCs w:val="20"/>
        </w:rPr>
        <w:t xml:space="preserve"> ist erforderlich</w:t>
      </w:r>
      <w:r w:rsidR="00A16B9D" w:rsidRPr="00D8212C">
        <w:rPr>
          <w:rFonts w:ascii="Arial" w:hAnsi="Arial" w:cs="Arial"/>
          <w:sz w:val="20"/>
          <w:szCs w:val="20"/>
        </w:rPr>
        <w:t>, das bei Ihrer zuständigen Meldebehörde zu beantragen ist. Dies ist für Sie kostenfrei</w:t>
      </w:r>
      <w:r w:rsidRPr="00D8212C">
        <w:rPr>
          <w:rFonts w:ascii="Arial" w:hAnsi="Arial" w:cs="Arial"/>
          <w:sz w:val="20"/>
          <w:szCs w:val="20"/>
        </w:rPr>
        <w:t>. Zusätzlich benötigen</w:t>
      </w:r>
      <w:r w:rsidR="00D8212C">
        <w:rPr>
          <w:rFonts w:ascii="Arial" w:hAnsi="Arial" w:cs="Arial"/>
          <w:sz w:val="20"/>
          <w:szCs w:val="20"/>
        </w:rPr>
        <w:t xml:space="preserve"> </w:t>
      </w:r>
      <w:r w:rsidRPr="00D8212C">
        <w:rPr>
          <w:rFonts w:ascii="Arial" w:hAnsi="Arial" w:cs="Arial"/>
          <w:sz w:val="20"/>
          <w:szCs w:val="20"/>
        </w:rPr>
        <w:t>Sie die Bereitschaft, mit dem Jugendamt zusammenarbeiten zu wollen und die Bereitschaft, an Fortbildungsveranstaltungen teilzunehmen.</w:t>
      </w:r>
    </w:p>
    <w:p w:rsidR="008F485D" w:rsidRDefault="00D8212C">
      <w:pPr>
        <w:rPr>
          <w:rFonts w:ascii="Arial" w:hAnsi="Arial"/>
          <w:sz w:val="20"/>
        </w:rPr>
      </w:pPr>
      <w:r>
        <w:rPr>
          <w:rFonts w:ascii="Arial" w:hAnsi="Arial"/>
          <w:noProof/>
          <w:sz w:val="20"/>
        </w:rPr>
        <w:drawing>
          <wp:anchor distT="0" distB="0" distL="114300" distR="114300" simplePos="0" relativeHeight="251669504" behindDoc="0" locked="0" layoutInCell="1" allowOverlap="1">
            <wp:simplePos x="0" y="0"/>
            <wp:positionH relativeFrom="column">
              <wp:posOffset>1039495</wp:posOffset>
            </wp:positionH>
            <wp:positionV relativeFrom="paragraph">
              <wp:posOffset>115570</wp:posOffset>
            </wp:positionV>
            <wp:extent cx="1181100" cy="942975"/>
            <wp:effectExtent l="19050" t="0" r="0" b="0"/>
            <wp:wrapNone/>
            <wp:docPr id="12" name="Bild 14" descr="Jugendhilfe-mittel-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Jugendhilfe-mittel-klein"/>
                    <pic:cNvPicPr>
                      <a:picLocks noChangeAspect="1" noChangeArrowheads="1"/>
                    </pic:cNvPicPr>
                  </pic:nvPicPr>
                  <pic:blipFill>
                    <a:blip r:embed="rId9" cstate="print"/>
                    <a:srcRect/>
                    <a:stretch>
                      <a:fillRect/>
                    </a:stretch>
                  </pic:blipFill>
                  <pic:spPr bwMode="auto">
                    <a:xfrm>
                      <a:off x="0" y="0"/>
                      <a:ext cx="1181100" cy="942975"/>
                    </a:xfrm>
                    <a:prstGeom prst="rect">
                      <a:avLst/>
                    </a:prstGeom>
                    <a:noFill/>
                    <a:ln w="9525">
                      <a:noFill/>
                      <a:miter lim="800000"/>
                      <a:headEnd/>
                      <a:tailEnd/>
                    </a:ln>
                  </pic:spPr>
                </pic:pic>
              </a:graphicData>
            </a:graphic>
          </wp:anchor>
        </w:drawing>
      </w:r>
    </w:p>
    <w:p w:rsidR="008F485D" w:rsidRDefault="008F485D">
      <w:pPr>
        <w:rPr>
          <w:rFonts w:ascii="Arial" w:hAnsi="Arial"/>
          <w:sz w:val="20"/>
        </w:rPr>
      </w:pPr>
    </w:p>
    <w:p w:rsidR="008F485D" w:rsidRDefault="008F485D">
      <w:pPr>
        <w:rPr>
          <w:rFonts w:ascii="Arial" w:hAnsi="Arial"/>
          <w:sz w:val="20"/>
        </w:rPr>
      </w:pPr>
    </w:p>
    <w:p w:rsidR="008F485D" w:rsidRDefault="008F485D">
      <w:pPr>
        <w:rPr>
          <w:rFonts w:ascii="Arial" w:hAnsi="Arial"/>
          <w:sz w:val="20"/>
        </w:rPr>
      </w:pPr>
    </w:p>
    <w:p w:rsidR="008F485D" w:rsidRDefault="008F485D">
      <w:pPr>
        <w:rPr>
          <w:rFonts w:ascii="Arial" w:hAnsi="Arial"/>
          <w:sz w:val="20"/>
        </w:rPr>
      </w:pPr>
    </w:p>
    <w:p w:rsidR="008F485D" w:rsidRDefault="008F485D">
      <w:pPr>
        <w:rPr>
          <w:rFonts w:ascii="Arial" w:hAnsi="Arial"/>
          <w:sz w:val="20"/>
        </w:rPr>
      </w:pPr>
    </w:p>
    <w:p w:rsidR="008F485D" w:rsidRDefault="008F485D">
      <w:pPr>
        <w:rPr>
          <w:rFonts w:ascii="Arial" w:hAnsi="Arial"/>
          <w:sz w:val="20"/>
        </w:rPr>
      </w:pPr>
    </w:p>
    <w:p w:rsidR="008F485D" w:rsidRDefault="008F485D">
      <w:pPr>
        <w:rPr>
          <w:rFonts w:ascii="Arial" w:hAnsi="Arial"/>
          <w:sz w:val="20"/>
        </w:rPr>
      </w:pPr>
    </w:p>
    <w:p w:rsidR="008F485D" w:rsidRDefault="008F485D">
      <w:pPr>
        <w:rPr>
          <w:rFonts w:ascii="Arial" w:hAnsi="Arial"/>
          <w:sz w:val="20"/>
        </w:rPr>
      </w:pPr>
    </w:p>
    <w:p w:rsidR="00D8212C" w:rsidRDefault="00D8212C" w:rsidP="008F485D">
      <w:pPr>
        <w:rPr>
          <w:rFonts w:ascii="Arial" w:hAnsi="Arial" w:cs="Arial"/>
          <w:b/>
          <w:color w:val="231F20"/>
          <w:w w:val="110"/>
          <w:sz w:val="20"/>
          <w:szCs w:val="20"/>
        </w:rPr>
      </w:pPr>
    </w:p>
    <w:p w:rsidR="008F485D" w:rsidRPr="00B51D4F" w:rsidRDefault="008F485D" w:rsidP="008F485D">
      <w:pPr>
        <w:rPr>
          <w:rFonts w:ascii="Arial" w:hAnsi="Arial" w:cs="Arial"/>
          <w:b/>
          <w:color w:val="231F20"/>
          <w:w w:val="110"/>
          <w:sz w:val="20"/>
          <w:szCs w:val="20"/>
        </w:rPr>
      </w:pPr>
      <w:r w:rsidRPr="00B51D4F">
        <w:rPr>
          <w:rFonts w:ascii="Arial" w:hAnsi="Arial" w:cs="Arial"/>
          <w:b/>
          <w:color w:val="231F20"/>
          <w:w w:val="110"/>
          <w:sz w:val="20"/>
          <w:szCs w:val="20"/>
        </w:rPr>
        <w:t>Welche Aufgaben hat ein Vormund</w:t>
      </w:r>
      <w:r w:rsidR="00D8212C">
        <w:rPr>
          <w:rFonts w:ascii="Arial" w:hAnsi="Arial" w:cs="Arial"/>
          <w:b/>
          <w:color w:val="231F20"/>
          <w:w w:val="110"/>
          <w:sz w:val="20"/>
          <w:szCs w:val="20"/>
        </w:rPr>
        <w:t>?</w:t>
      </w:r>
    </w:p>
    <w:p w:rsidR="008F485D" w:rsidRDefault="008F485D" w:rsidP="008F485D">
      <w:pPr>
        <w:rPr>
          <w:rFonts w:ascii="Arial" w:hAnsi="Arial" w:cs="Arial"/>
          <w:sz w:val="20"/>
          <w:szCs w:val="20"/>
        </w:rPr>
      </w:pPr>
      <w:r>
        <w:rPr>
          <w:rFonts w:ascii="Arial" w:hAnsi="Arial" w:cs="Arial"/>
          <w:sz w:val="20"/>
          <w:szCs w:val="20"/>
        </w:rPr>
        <w:t>Der Vormund nimmt die rechtliche Vertretung des Mündels wa</w:t>
      </w:r>
      <w:r w:rsidR="008C1D39">
        <w:rPr>
          <w:rFonts w:ascii="Arial" w:hAnsi="Arial" w:cs="Arial"/>
          <w:sz w:val="20"/>
          <w:szCs w:val="20"/>
        </w:rPr>
        <w:t>h</w:t>
      </w:r>
      <w:r>
        <w:rPr>
          <w:rFonts w:ascii="Arial" w:hAnsi="Arial" w:cs="Arial"/>
          <w:sz w:val="20"/>
          <w:szCs w:val="20"/>
        </w:rPr>
        <w:t>r, insbesondere die Personen- und Vermögenssorge.</w:t>
      </w:r>
    </w:p>
    <w:p w:rsidR="008F485D" w:rsidRPr="00B51D4F" w:rsidRDefault="008F485D" w:rsidP="008F485D">
      <w:pPr>
        <w:rPr>
          <w:rFonts w:ascii="Arial" w:hAnsi="Arial" w:cs="Arial"/>
          <w:sz w:val="20"/>
          <w:szCs w:val="20"/>
        </w:rPr>
      </w:pPr>
      <w:r>
        <w:rPr>
          <w:rFonts w:ascii="Arial" w:hAnsi="Arial" w:cs="Arial"/>
          <w:sz w:val="20"/>
          <w:szCs w:val="20"/>
        </w:rPr>
        <w:t>z.B.</w:t>
      </w:r>
      <w:r>
        <w:rPr>
          <w:rFonts w:ascii="Arial" w:hAnsi="Arial" w:cs="Arial"/>
          <w:sz w:val="20"/>
          <w:szCs w:val="20"/>
        </w:rPr>
        <w:br/>
      </w:r>
      <w:r w:rsidRPr="00B51D4F">
        <w:rPr>
          <w:rFonts w:ascii="Arial" w:hAnsi="Arial" w:cs="Arial"/>
          <w:sz w:val="20"/>
          <w:szCs w:val="20"/>
        </w:rPr>
        <w:t xml:space="preserve">-  Mitwirkung bei der Unterbringung </w:t>
      </w:r>
    </w:p>
    <w:p w:rsidR="008F485D" w:rsidRPr="00B51D4F" w:rsidRDefault="008F485D" w:rsidP="008F485D">
      <w:pPr>
        <w:rPr>
          <w:rFonts w:ascii="Arial" w:hAnsi="Arial" w:cs="Arial"/>
          <w:sz w:val="20"/>
          <w:szCs w:val="20"/>
        </w:rPr>
      </w:pPr>
      <w:r w:rsidRPr="00B51D4F">
        <w:rPr>
          <w:rFonts w:ascii="Arial" w:hAnsi="Arial" w:cs="Arial"/>
          <w:sz w:val="20"/>
          <w:szCs w:val="20"/>
        </w:rPr>
        <w:t>-  Spracherwerb ermöglichen</w:t>
      </w:r>
    </w:p>
    <w:p w:rsidR="008F485D" w:rsidRPr="00B51D4F" w:rsidRDefault="00D8212C" w:rsidP="008F485D">
      <w:pPr>
        <w:rPr>
          <w:rFonts w:ascii="Arial" w:hAnsi="Arial" w:cs="Arial"/>
          <w:sz w:val="20"/>
          <w:szCs w:val="20"/>
        </w:rPr>
      </w:pPr>
      <w:r>
        <w:rPr>
          <w:rFonts w:ascii="Arial" w:hAnsi="Arial" w:cs="Arial"/>
          <w:sz w:val="20"/>
          <w:szCs w:val="20"/>
        </w:rPr>
        <w:t>-  s</w:t>
      </w:r>
      <w:r w:rsidR="008F485D" w:rsidRPr="00B51D4F">
        <w:rPr>
          <w:rFonts w:ascii="Arial" w:hAnsi="Arial" w:cs="Arial"/>
          <w:sz w:val="20"/>
          <w:szCs w:val="20"/>
        </w:rPr>
        <w:t>chulische/berufliche Perspektiven entwickeln</w:t>
      </w:r>
    </w:p>
    <w:p w:rsidR="008F485D" w:rsidRPr="00B51D4F" w:rsidRDefault="008F485D" w:rsidP="008F485D">
      <w:pPr>
        <w:rPr>
          <w:rFonts w:ascii="Arial" w:hAnsi="Arial" w:cs="Arial"/>
          <w:sz w:val="20"/>
          <w:szCs w:val="20"/>
        </w:rPr>
      </w:pPr>
      <w:r w:rsidRPr="00B51D4F">
        <w:rPr>
          <w:rFonts w:ascii="Arial" w:hAnsi="Arial" w:cs="Arial"/>
          <w:sz w:val="20"/>
          <w:szCs w:val="20"/>
        </w:rPr>
        <w:t>-  Gesundheitsvorsorge</w:t>
      </w:r>
    </w:p>
    <w:p w:rsidR="008F485D" w:rsidRPr="00B51D4F" w:rsidRDefault="008F485D" w:rsidP="008F485D">
      <w:pPr>
        <w:rPr>
          <w:rFonts w:ascii="Arial" w:hAnsi="Arial" w:cs="Arial"/>
          <w:sz w:val="20"/>
          <w:szCs w:val="20"/>
        </w:rPr>
      </w:pPr>
      <w:r w:rsidRPr="00B51D4F">
        <w:rPr>
          <w:rFonts w:ascii="Arial" w:hAnsi="Arial" w:cs="Arial"/>
          <w:sz w:val="20"/>
          <w:szCs w:val="20"/>
        </w:rPr>
        <w:t>-  Mitwirkung im Hilfeplanverfahren des Jugendamtes</w:t>
      </w:r>
    </w:p>
    <w:p w:rsidR="008F485D" w:rsidRPr="00B51D4F" w:rsidRDefault="00D8212C" w:rsidP="008F485D">
      <w:pPr>
        <w:rPr>
          <w:rFonts w:ascii="Arial" w:hAnsi="Arial" w:cs="Arial"/>
          <w:sz w:val="20"/>
          <w:szCs w:val="20"/>
        </w:rPr>
      </w:pPr>
      <w:r>
        <w:rPr>
          <w:rFonts w:ascii="Arial" w:hAnsi="Arial" w:cs="Arial"/>
          <w:sz w:val="20"/>
          <w:szCs w:val="20"/>
        </w:rPr>
        <w:t>-  g</w:t>
      </w:r>
      <w:r w:rsidR="008F485D" w:rsidRPr="00B51D4F">
        <w:rPr>
          <w:rFonts w:ascii="Arial" w:hAnsi="Arial" w:cs="Arial"/>
          <w:sz w:val="20"/>
          <w:szCs w:val="20"/>
        </w:rPr>
        <w:t>gfs. Vermittlung in Therapie</w:t>
      </w:r>
    </w:p>
    <w:p w:rsidR="00D8212C" w:rsidRDefault="008F485D" w:rsidP="008F485D">
      <w:pPr>
        <w:rPr>
          <w:rFonts w:ascii="Arial" w:hAnsi="Arial" w:cs="Arial"/>
          <w:sz w:val="20"/>
          <w:szCs w:val="20"/>
        </w:rPr>
      </w:pPr>
      <w:r w:rsidRPr="00B51D4F">
        <w:rPr>
          <w:rFonts w:ascii="Arial" w:hAnsi="Arial" w:cs="Arial"/>
          <w:sz w:val="20"/>
          <w:szCs w:val="20"/>
        </w:rPr>
        <w:t xml:space="preserve">-  Vertretung im ausländerrechtlichen Verfahren (ggfs. </w:t>
      </w:r>
    </w:p>
    <w:p w:rsidR="008F485D" w:rsidRPr="00B51D4F" w:rsidRDefault="00D8212C" w:rsidP="008F485D">
      <w:pPr>
        <w:rPr>
          <w:rFonts w:ascii="Arial" w:hAnsi="Arial" w:cs="Arial"/>
          <w:sz w:val="20"/>
          <w:szCs w:val="20"/>
        </w:rPr>
      </w:pPr>
      <w:r>
        <w:rPr>
          <w:rFonts w:ascii="Arial" w:hAnsi="Arial" w:cs="Arial"/>
          <w:sz w:val="20"/>
          <w:szCs w:val="20"/>
        </w:rPr>
        <w:t xml:space="preserve">    </w:t>
      </w:r>
      <w:r w:rsidR="008F485D" w:rsidRPr="00B51D4F">
        <w:rPr>
          <w:rFonts w:ascii="Arial" w:hAnsi="Arial" w:cs="Arial"/>
          <w:sz w:val="20"/>
          <w:szCs w:val="20"/>
        </w:rPr>
        <w:t>Asylverfahren)</w:t>
      </w:r>
    </w:p>
    <w:p w:rsidR="008F485D" w:rsidRPr="00B51D4F" w:rsidRDefault="008F485D" w:rsidP="008F485D">
      <w:pPr>
        <w:rPr>
          <w:rFonts w:ascii="Arial" w:hAnsi="Arial" w:cs="Arial"/>
          <w:sz w:val="20"/>
          <w:szCs w:val="20"/>
        </w:rPr>
      </w:pPr>
      <w:r w:rsidRPr="00B51D4F">
        <w:rPr>
          <w:rFonts w:ascii="Arial" w:hAnsi="Arial" w:cs="Arial"/>
          <w:sz w:val="20"/>
          <w:szCs w:val="20"/>
        </w:rPr>
        <w:t>-  Ausübung der Personen- und Vermögenssorge</w:t>
      </w:r>
    </w:p>
    <w:p w:rsidR="00D8212C" w:rsidRDefault="008F485D" w:rsidP="008F485D">
      <w:pPr>
        <w:rPr>
          <w:rFonts w:ascii="Arial" w:hAnsi="Arial" w:cs="Arial"/>
          <w:sz w:val="20"/>
          <w:szCs w:val="20"/>
        </w:rPr>
      </w:pPr>
      <w:r w:rsidRPr="00B51D4F">
        <w:rPr>
          <w:rFonts w:ascii="Arial" w:hAnsi="Arial" w:cs="Arial"/>
          <w:sz w:val="20"/>
          <w:szCs w:val="20"/>
        </w:rPr>
        <w:t xml:space="preserve">-  Beratung und Hilfe bei persönlichen Problemen und </w:t>
      </w:r>
    </w:p>
    <w:p w:rsidR="008F485D" w:rsidRPr="00B51D4F" w:rsidRDefault="00D8212C" w:rsidP="008F485D">
      <w:pPr>
        <w:rPr>
          <w:rFonts w:ascii="Arial" w:hAnsi="Arial" w:cs="Arial"/>
          <w:sz w:val="20"/>
          <w:szCs w:val="20"/>
        </w:rPr>
      </w:pPr>
      <w:r>
        <w:rPr>
          <w:rFonts w:ascii="Arial" w:hAnsi="Arial" w:cs="Arial"/>
          <w:sz w:val="20"/>
          <w:szCs w:val="20"/>
        </w:rPr>
        <w:t xml:space="preserve">    </w:t>
      </w:r>
      <w:r w:rsidR="008F485D" w:rsidRPr="00B51D4F">
        <w:rPr>
          <w:rFonts w:ascii="Arial" w:hAnsi="Arial" w:cs="Arial"/>
          <w:sz w:val="20"/>
          <w:szCs w:val="20"/>
        </w:rPr>
        <w:t>Fragestellungen</w:t>
      </w:r>
    </w:p>
    <w:p w:rsidR="00D8212C" w:rsidRDefault="008F485D" w:rsidP="008F485D">
      <w:pPr>
        <w:rPr>
          <w:rFonts w:ascii="Arial" w:hAnsi="Arial" w:cs="Arial"/>
          <w:sz w:val="20"/>
          <w:szCs w:val="20"/>
        </w:rPr>
      </w:pPr>
      <w:r w:rsidRPr="00B51D4F">
        <w:rPr>
          <w:rFonts w:ascii="Arial" w:hAnsi="Arial" w:cs="Arial"/>
          <w:sz w:val="20"/>
          <w:szCs w:val="20"/>
        </w:rPr>
        <w:t xml:space="preserve">-  Kontakte zu Angehörigen derselben Kultur/ Ethnie, </w:t>
      </w:r>
    </w:p>
    <w:p w:rsidR="008F485D" w:rsidRPr="00B51D4F" w:rsidRDefault="00D8212C" w:rsidP="008F485D">
      <w:pPr>
        <w:rPr>
          <w:rFonts w:ascii="Arial" w:hAnsi="Arial" w:cs="Arial"/>
          <w:sz w:val="20"/>
          <w:szCs w:val="20"/>
        </w:rPr>
      </w:pPr>
      <w:r>
        <w:rPr>
          <w:rFonts w:ascii="Arial" w:hAnsi="Arial" w:cs="Arial"/>
          <w:sz w:val="20"/>
          <w:szCs w:val="20"/>
        </w:rPr>
        <w:t xml:space="preserve">   </w:t>
      </w:r>
      <w:r w:rsidR="008F485D" w:rsidRPr="00B51D4F">
        <w:rPr>
          <w:rFonts w:ascii="Arial" w:hAnsi="Arial" w:cs="Arial"/>
          <w:sz w:val="20"/>
          <w:szCs w:val="20"/>
        </w:rPr>
        <w:t>desselben Sprachraums ermöglichen</w:t>
      </w:r>
    </w:p>
    <w:p w:rsidR="00D8212C" w:rsidRDefault="008F485D" w:rsidP="008F485D">
      <w:pPr>
        <w:rPr>
          <w:rFonts w:ascii="Arial" w:hAnsi="Arial" w:cs="Arial"/>
          <w:sz w:val="20"/>
          <w:szCs w:val="20"/>
        </w:rPr>
      </w:pPr>
      <w:r w:rsidRPr="00B51D4F">
        <w:rPr>
          <w:rFonts w:ascii="Arial" w:hAnsi="Arial" w:cs="Arial"/>
          <w:sz w:val="20"/>
          <w:szCs w:val="20"/>
        </w:rPr>
        <w:t xml:space="preserve">-  Suche nach Angehörigen im Heimatland und/ oder </w:t>
      </w:r>
      <w:r w:rsidR="00D8212C">
        <w:rPr>
          <w:rFonts w:ascii="Arial" w:hAnsi="Arial" w:cs="Arial"/>
          <w:sz w:val="20"/>
          <w:szCs w:val="20"/>
        </w:rPr>
        <w:t xml:space="preserve">     </w:t>
      </w:r>
    </w:p>
    <w:p w:rsidR="008F485D" w:rsidRPr="00B51D4F" w:rsidRDefault="00D8212C" w:rsidP="008F485D">
      <w:pPr>
        <w:rPr>
          <w:rFonts w:ascii="Arial" w:hAnsi="Arial" w:cs="Arial"/>
          <w:sz w:val="20"/>
          <w:szCs w:val="20"/>
        </w:rPr>
      </w:pPr>
      <w:r>
        <w:rPr>
          <w:rFonts w:ascii="Arial" w:hAnsi="Arial" w:cs="Arial"/>
          <w:sz w:val="20"/>
          <w:szCs w:val="20"/>
        </w:rPr>
        <w:t xml:space="preserve">   </w:t>
      </w:r>
      <w:r w:rsidR="008F485D" w:rsidRPr="00B51D4F">
        <w:rPr>
          <w:rFonts w:ascii="Arial" w:hAnsi="Arial" w:cs="Arial"/>
          <w:sz w:val="20"/>
          <w:szCs w:val="20"/>
        </w:rPr>
        <w:t>anderen Ländern</w:t>
      </w:r>
    </w:p>
    <w:p w:rsidR="008F485D" w:rsidRPr="004A36A3" w:rsidRDefault="008F485D" w:rsidP="008F485D">
      <w:pPr>
        <w:rPr>
          <w:rFonts w:ascii="Arial" w:hAnsi="Arial" w:cs="Arial"/>
          <w:sz w:val="20"/>
          <w:szCs w:val="20"/>
        </w:rPr>
      </w:pPr>
      <w:r w:rsidRPr="00B51D4F">
        <w:rPr>
          <w:rFonts w:ascii="Arial" w:hAnsi="Arial" w:cs="Arial"/>
          <w:sz w:val="20"/>
          <w:szCs w:val="20"/>
        </w:rPr>
        <w:t>-  Integration fördern</w:t>
      </w:r>
    </w:p>
    <w:p w:rsidR="008F485D" w:rsidRPr="004A36A3" w:rsidRDefault="008F485D" w:rsidP="008F485D">
      <w:pPr>
        <w:rPr>
          <w:rFonts w:ascii="Arial" w:hAnsi="Arial" w:cs="Arial"/>
          <w:sz w:val="20"/>
          <w:szCs w:val="20"/>
        </w:rPr>
      </w:pPr>
    </w:p>
    <w:p w:rsidR="008F485D" w:rsidRPr="00B51D4F" w:rsidRDefault="008F485D" w:rsidP="008F485D">
      <w:pPr>
        <w:rPr>
          <w:rFonts w:ascii="Arial" w:hAnsi="Arial" w:cs="Arial"/>
          <w:b/>
          <w:color w:val="231F20"/>
          <w:w w:val="110"/>
          <w:sz w:val="20"/>
          <w:szCs w:val="20"/>
        </w:rPr>
      </w:pPr>
      <w:r w:rsidRPr="00B51D4F">
        <w:rPr>
          <w:rFonts w:ascii="Arial" w:hAnsi="Arial" w:cs="Arial"/>
          <w:b/>
          <w:color w:val="231F20"/>
          <w:w w:val="110"/>
          <w:sz w:val="20"/>
          <w:szCs w:val="20"/>
        </w:rPr>
        <w:t>Gibt es für unbegleitete minderjährige Flüchtlinge eine Schulpflicht?</w:t>
      </w:r>
    </w:p>
    <w:p w:rsidR="008F485D" w:rsidRDefault="00A16B9D" w:rsidP="008F485D">
      <w:pPr>
        <w:rPr>
          <w:rFonts w:ascii="Arial" w:hAnsi="Arial" w:cs="Arial"/>
          <w:sz w:val="20"/>
          <w:szCs w:val="20"/>
        </w:rPr>
      </w:pPr>
      <w:r>
        <w:rPr>
          <w:rFonts w:ascii="Arial" w:hAnsi="Arial" w:cs="Arial"/>
          <w:sz w:val="20"/>
          <w:szCs w:val="20"/>
        </w:rPr>
        <w:t xml:space="preserve">Eine Schulpflicht besteht grundsätzlich. </w:t>
      </w:r>
      <w:r w:rsidR="008F485D">
        <w:rPr>
          <w:rFonts w:ascii="Arial" w:hAnsi="Arial" w:cs="Arial"/>
          <w:sz w:val="20"/>
          <w:szCs w:val="20"/>
        </w:rPr>
        <w:t>Für unter 16-Jährige ist hier zentral die Geschwister-Scholl-Schule</w:t>
      </w:r>
      <w:r>
        <w:rPr>
          <w:rFonts w:ascii="Arial" w:hAnsi="Arial" w:cs="Arial"/>
          <w:sz w:val="20"/>
          <w:szCs w:val="20"/>
        </w:rPr>
        <w:t xml:space="preserve"> in Hildesheim, </w:t>
      </w:r>
      <w:r w:rsidR="008F485D">
        <w:rPr>
          <w:rFonts w:ascii="Arial" w:hAnsi="Arial" w:cs="Arial"/>
          <w:sz w:val="20"/>
          <w:szCs w:val="20"/>
        </w:rPr>
        <w:t>anso</w:t>
      </w:r>
      <w:r>
        <w:rPr>
          <w:rFonts w:ascii="Arial" w:hAnsi="Arial" w:cs="Arial"/>
          <w:sz w:val="20"/>
          <w:szCs w:val="20"/>
        </w:rPr>
        <w:t xml:space="preserve">nsten die Walter-Gropius-Schule in Hildesheim </w:t>
      </w:r>
      <w:r w:rsidR="008F485D">
        <w:rPr>
          <w:rFonts w:ascii="Arial" w:hAnsi="Arial" w:cs="Arial"/>
          <w:sz w:val="20"/>
          <w:szCs w:val="20"/>
        </w:rPr>
        <w:t>Ansprechpartner</w:t>
      </w:r>
      <w:r>
        <w:rPr>
          <w:rFonts w:ascii="Arial" w:hAnsi="Arial" w:cs="Arial"/>
          <w:sz w:val="20"/>
          <w:szCs w:val="20"/>
        </w:rPr>
        <w:t>.</w:t>
      </w:r>
    </w:p>
    <w:p w:rsidR="008F485D" w:rsidRDefault="008F485D" w:rsidP="008F485D">
      <w:pPr>
        <w:rPr>
          <w:rFonts w:ascii="Arial" w:hAnsi="Arial" w:cs="Arial"/>
          <w:sz w:val="20"/>
          <w:szCs w:val="20"/>
        </w:rPr>
      </w:pPr>
    </w:p>
    <w:p w:rsidR="008F485D" w:rsidRPr="00A16B9D" w:rsidRDefault="008F485D" w:rsidP="008F485D">
      <w:pPr>
        <w:rPr>
          <w:rFonts w:ascii="Arial" w:hAnsi="Arial" w:cs="Arial"/>
          <w:b/>
          <w:color w:val="231F20"/>
          <w:w w:val="110"/>
          <w:sz w:val="20"/>
          <w:szCs w:val="20"/>
        </w:rPr>
      </w:pPr>
      <w:r w:rsidRPr="00A16B9D">
        <w:rPr>
          <w:rFonts w:ascii="Arial" w:hAnsi="Arial" w:cs="Arial"/>
          <w:b/>
          <w:color w:val="231F20"/>
          <w:w w:val="110"/>
          <w:sz w:val="20"/>
          <w:szCs w:val="20"/>
        </w:rPr>
        <w:t>Was ist, wenn ich kein Verhältnis zu</w:t>
      </w:r>
      <w:r w:rsidR="00D8212C">
        <w:rPr>
          <w:rFonts w:ascii="Arial" w:hAnsi="Arial" w:cs="Arial"/>
          <w:b/>
          <w:color w:val="231F20"/>
          <w:w w:val="110"/>
          <w:sz w:val="20"/>
          <w:szCs w:val="20"/>
        </w:rPr>
        <w:t xml:space="preserve"> meinem  Mündel aufbauen kann?</w:t>
      </w:r>
    </w:p>
    <w:p w:rsidR="008F485D" w:rsidRDefault="008F485D" w:rsidP="008F485D">
      <w:pPr>
        <w:rPr>
          <w:rFonts w:ascii="Arial" w:hAnsi="Arial" w:cs="Arial"/>
          <w:sz w:val="20"/>
          <w:szCs w:val="20"/>
        </w:rPr>
      </w:pPr>
      <w:r>
        <w:rPr>
          <w:rFonts w:ascii="Arial" w:hAnsi="Arial" w:cs="Arial"/>
          <w:sz w:val="20"/>
          <w:szCs w:val="20"/>
        </w:rPr>
        <w:t>Bitte nehmen Sie Kontakt mit dem Jugendamt (JA) auf. Das Jugendamt wird dann vermittelnd tätig. Sollte auch dies nicht helfen, können sie einen Antrag auf Entbindung des Amtes beim zuständigen Amtsgericht stellen.</w:t>
      </w:r>
    </w:p>
    <w:p w:rsidR="008F485D" w:rsidRDefault="008F485D">
      <w:pPr>
        <w:rPr>
          <w:rFonts w:ascii="Arial" w:hAnsi="Arial"/>
          <w:sz w:val="20"/>
        </w:rPr>
      </w:pPr>
    </w:p>
    <w:p w:rsidR="008F485D" w:rsidRDefault="008F485D">
      <w:pPr>
        <w:rPr>
          <w:rFonts w:ascii="Arial" w:hAnsi="Arial"/>
          <w:sz w:val="20"/>
        </w:rPr>
      </w:pPr>
    </w:p>
    <w:p w:rsidR="008F485D" w:rsidRDefault="008F485D">
      <w:pPr>
        <w:rPr>
          <w:rFonts w:ascii="Arial" w:hAnsi="Arial"/>
          <w:sz w:val="20"/>
        </w:rPr>
      </w:pPr>
    </w:p>
    <w:p w:rsidR="008F485D" w:rsidRDefault="008F485D">
      <w:pPr>
        <w:rPr>
          <w:rFonts w:ascii="Arial" w:hAnsi="Arial"/>
          <w:sz w:val="20"/>
        </w:rPr>
      </w:pPr>
    </w:p>
    <w:p w:rsidR="008F485D" w:rsidRDefault="00D8212C">
      <w:pPr>
        <w:rPr>
          <w:rFonts w:ascii="Arial" w:hAnsi="Arial"/>
          <w:sz w:val="20"/>
        </w:rPr>
      </w:pPr>
      <w:r>
        <w:rPr>
          <w:rFonts w:ascii="Arial" w:hAnsi="Arial"/>
          <w:noProof/>
          <w:sz w:val="20"/>
        </w:rPr>
        <w:drawing>
          <wp:anchor distT="0" distB="0" distL="114300" distR="114300" simplePos="0" relativeHeight="251673600" behindDoc="0" locked="0" layoutInCell="1" allowOverlap="1">
            <wp:simplePos x="0" y="0"/>
            <wp:positionH relativeFrom="column">
              <wp:posOffset>1203325</wp:posOffset>
            </wp:positionH>
            <wp:positionV relativeFrom="paragraph">
              <wp:posOffset>115570</wp:posOffset>
            </wp:positionV>
            <wp:extent cx="1181100" cy="942975"/>
            <wp:effectExtent l="19050" t="0" r="0" b="0"/>
            <wp:wrapNone/>
            <wp:docPr id="2" name="Bild 14" descr="Jugendhilfe-mittel-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Jugendhilfe-mittel-klein"/>
                    <pic:cNvPicPr>
                      <a:picLocks noChangeAspect="1" noChangeArrowheads="1"/>
                    </pic:cNvPicPr>
                  </pic:nvPicPr>
                  <pic:blipFill>
                    <a:blip r:embed="rId9" cstate="print"/>
                    <a:srcRect/>
                    <a:stretch>
                      <a:fillRect/>
                    </a:stretch>
                  </pic:blipFill>
                  <pic:spPr bwMode="auto">
                    <a:xfrm>
                      <a:off x="0" y="0"/>
                      <a:ext cx="1181100" cy="942975"/>
                    </a:xfrm>
                    <a:prstGeom prst="rect">
                      <a:avLst/>
                    </a:prstGeom>
                    <a:noFill/>
                    <a:ln w="9525">
                      <a:noFill/>
                      <a:miter lim="800000"/>
                      <a:headEnd/>
                      <a:tailEnd/>
                    </a:ln>
                  </pic:spPr>
                </pic:pic>
              </a:graphicData>
            </a:graphic>
          </wp:anchor>
        </w:drawing>
      </w:r>
    </w:p>
    <w:p w:rsidR="008F485D" w:rsidRDefault="008F485D">
      <w:pPr>
        <w:rPr>
          <w:rFonts w:ascii="Arial" w:hAnsi="Arial"/>
          <w:sz w:val="20"/>
        </w:rPr>
      </w:pPr>
    </w:p>
    <w:p w:rsidR="008F485D" w:rsidRDefault="008F485D">
      <w:pPr>
        <w:rPr>
          <w:rFonts w:ascii="Arial" w:hAnsi="Arial"/>
          <w:sz w:val="20"/>
        </w:rPr>
      </w:pPr>
    </w:p>
    <w:p w:rsidR="008F485D" w:rsidRDefault="008F485D">
      <w:pPr>
        <w:rPr>
          <w:rFonts w:ascii="Arial" w:hAnsi="Arial"/>
          <w:sz w:val="20"/>
        </w:rPr>
      </w:pPr>
    </w:p>
    <w:p w:rsidR="008F485D" w:rsidRDefault="008F485D">
      <w:pPr>
        <w:rPr>
          <w:rFonts w:ascii="Arial" w:hAnsi="Arial"/>
          <w:sz w:val="20"/>
        </w:rPr>
      </w:pPr>
    </w:p>
    <w:p w:rsidR="008F485D" w:rsidRDefault="008F485D">
      <w:pPr>
        <w:rPr>
          <w:rFonts w:ascii="Arial" w:hAnsi="Arial"/>
          <w:sz w:val="20"/>
        </w:rPr>
      </w:pPr>
    </w:p>
    <w:p w:rsidR="008F485D" w:rsidRDefault="008F485D">
      <w:pPr>
        <w:rPr>
          <w:rFonts w:ascii="Arial" w:hAnsi="Arial"/>
          <w:sz w:val="20"/>
        </w:rPr>
      </w:pPr>
    </w:p>
    <w:p w:rsidR="008F485D" w:rsidRDefault="008F485D">
      <w:pPr>
        <w:rPr>
          <w:rFonts w:ascii="Arial" w:hAnsi="Arial"/>
          <w:sz w:val="20"/>
        </w:rPr>
      </w:pPr>
    </w:p>
    <w:p w:rsidR="008F485D" w:rsidRDefault="008F485D">
      <w:pPr>
        <w:rPr>
          <w:rFonts w:ascii="Arial" w:hAnsi="Arial"/>
          <w:sz w:val="20"/>
        </w:rPr>
      </w:pPr>
    </w:p>
    <w:p w:rsidR="009928EF" w:rsidRPr="00FB1A28" w:rsidRDefault="009928EF" w:rsidP="009928EF">
      <w:pPr>
        <w:rPr>
          <w:rFonts w:ascii="Arial" w:hAnsi="Arial" w:cs="Arial"/>
          <w:b/>
          <w:color w:val="231F20"/>
          <w:w w:val="110"/>
          <w:sz w:val="20"/>
          <w:szCs w:val="20"/>
        </w:rPr>
      </w:pPr>
      <w:r w:rsidRPr="00FB1A28">
        <w:rPr>
          <w:rFonts w:ascii="Arial" w:hAnsi="Arial" w:cs="Arial"/>
          <w:b/>
          <w:color w:val="231F20"/>
          <w:w w:val="110"/>
          <w:sz w:val="20"/>
          <w:szCs w:val="20"/>
        </w:rPr>
        <w:t>Wie ist es mit der Haftpflichtversicherung?</w:t>
      </w:r>
    </w:p>
    <w:p w:rsidR="009928EF" w:rsidRDefault="009928EF" w:rsidP="009928EF">
      <w:pPr>
        <w:rPr>
          <w:rFonts w:ascii="Arial" w:hAnsi="Arial" w:cs="Arial"/>
          <w:sz w:val="20"/>
          <w:szCs w:val="20"/>
        </w:rPr>
      </w:pPr>
      <w:r w:rsidRPr="00FB1A28">
        <w:rPr>
          <w:rFonts w:ascii="Arial" w:hAnsi="Arial" w:cs="Arial"/>
          <w:sz w:val="20"/>
          <w:szCs w:val="20"/>
        </w:rPr>
        <w:t>Der Vormund ist über eine Versicherung des Landes versichert. Schäden, die v</w:t>
      </w:r>
      <w:r w:rsidR="00A16B9D">
        <w:rPr>
          <w:rFonts w:ascii="Arial" w:hAnsi="Arial" w:cs="Arial"/>
          <w:sz w:val="20"/>
          <w:szCs w:val="20"/>
        </w:rPr>
        <w:t>om Mündel verursacht werden, sind</w:t>
      </w:r>
      <w:r w:rsidRPr="00FB1A28">
        <w:rPr>
          <w:rFonts w:ascii="Arial" w:hAnsi="Arial" w:cs="Arial"/>
          <w:sz w:val="20"/>
          <w:szCs w:val="20"/>
        </w:rPr>
        <w:t xml:space="preserve"> hier nicht mit abgesichert. Wenn das Mündel in </w:t>
      </w:r>
      <w:r w:rsidR="008C1D39">
        <w:rPr>
          <w:rFonts w:ascii="Arial" w:hAnsi="Arial" w:cs="Arial"/>
          <w:sz w:val="20"/>
          <w:szCs w:val="20"/>
        </w:rPr>
        <w:t xml:space="preserve">einer </w:t>
      </w:r>
      <w:r w:rsidRPr="00FB1A28">
        <w:rPr>
          <w:rFonts w:ascii="Arial" w:hAnsi="Arial" w:cs="Arial"/>
          <w:sz w:val="20"/>
          <w:szCs w:val="20"/>
        </w:rPr>
        <w:t xml:space="preserve">Einrichtung </w:t>
      </w:r>
      <w:r w:rsidR="00A16B9D">
        <w:rPr>
          <w:rFonts w:ascii="Arial" w:hAnsi="Arial" w:cs="Arial"/>
          <w:sz w:val="20"/>
          <w:szCs w:val="20"/>
        </w:rPr>
        <w:t>untergebracht ist und Jugendhilfemittel erhält, ist das Mündel über die Einrichtung haftpflichtversichert.</w:t>
      </w:r>
      <w:r w:rsidRPr="00FB1A28">
        <w:rPr>
          <w:rFonts w:ascii="Arial" w:hAnsi="Arial" w:cs="Arial"/>
          <w:sz w:val="20"/>
          <w:szCs w:val="20"/>
        </w:rPr>
        <w:t xml:space="preserve"> Wenn </w:t>
      </w:r>
      <w:r w:rsidR="00A16B9D">
        <w:rPr>
          <w:rFonts w:ascii="Arial" w:hAnsi="Arial" w:cs="Arial"/>
          <w:sz w:val="20"/>
          <w:szCs w:val="20"/>
        </w:rPr>
        <w:t>das Mündel</w:t>
      </w:r>
      <w:r w:rsidRPr="00FB1A28">
        <w:rPr>
          <w:rFonts w:ascii="Arial" w:hAnsi="Arial" w:cs="Arial"/>
          <w:sz w:val="20"/>
          <w:szCs w:val="20"/>
        </w:rPr>
        <w:t xml:space="preserve"> bei Pflegeeltern </w:t>
      </w:r>
      <w:r w:rsidR="00A16B9D">
        <w:rPr>
          <w:rFonts w:ascii="Arial" w:hAnsi="Arial" w:cs="Arial"/>
          <w:sz w:val="20"/>
          <w:szCs w:val="20"/>
        </w:rPr>
        <w:t>untergebracht ist, d</w:t>
      </w:r>
      <w:r w:rsidRPr="00FB1A28">
        <w:rPr>
          <w:rFonts w:ascii="Arial" w:hAnsi="Arial" w:cs="Arial"/>
          <w:sz w:val="20"/>
          <w:szCs w:val="20"/>
        </w:rPr>
        <w:t xml:space="preserve">ann über deren </w:t>
      </w:r>
      <w:r w:rsidR="008C1D39">
        <w:rPr>
          <w:rFonts w:ascii="Arial" w:hAnsi="Arial" w:cs="Arial"/>
          <w:sz w:val="20"/>
          <w:szCs w:val="20"/>
        </w:rPr>
        <w:t xml:space="preserve">ggf. </w:t>
      </w:r>
      <w:r w:rsidRPr="00FB1A28">
        <w:rPr>
          <w:rFonts w:ascii="Arial" w:hAnsi="Arial" w:cs="Arial"/>
          <w:sz w:val="20"/>
          <w:szCs w:val="20"/>
        </w:rPr>
        <w:t>Haftpflichtversicherung</w:t>
      </w:r>
      <w:r w:rsidR="00A16B9D">
        <w:rPr>
          <w:rFonts w:ascii="Arial" w:hAnsi="Arial" w:cs="Arial"/>
          <w:sz w:val="20"/>
          <w:szCs w:val="20"/>
        </w:rPr>
        <w:t>.</w:t>
      </w:r>
    </w:p>
    <w:p w:rsidR="009928EF" w:rsidRDefault="009928EF" w:rsidP="009928EF">
      <w:pPr>
        <w:rPr>
          <w:rFonts w:ascii="Arial" w:hAnsi="Arial" w:cs="Arial"/>
          <w:sz w:val="20"/>
          <w:szCs w:val="20"/>
        </w:rPr>
      </w:pPr>
    </w:p>
    <w:p w:rsidR="009928EF" w:rsidRPr="005F5BE5" w:rsidRDefault="009928EF" w:rsidP="009928EF">
      <w:pPr>
        <w:rPr>
          <w:rFonts w:ascii="Arial" w:hAnsi="Arial" w:cs="Arial"/>
          <w:b/>
          <w:color w:val="231F20"/>
          <w:w w:val="110"/>
          <w:sz w:val="20"/>
          <w:szCs w:val="20"/>
        </w:rPr>
      </w:pPr>
      <w:r w:rsidRPr="005F5BE5">
        <w:rPr>
          <w:rFonts w:ascii="Arial" w:hAnsi="Arial" w:cs="Arial"/>
          <w:b/>
          <w:color w:val="231F20"/>
          <w:w w:val="110"/>
          <w:sz w:val="20"/>
          <w:szCs w:val="20"/>
        </w:rPr>
        <w:t>Ab wann bin ich Vormund</w:t>
      </w:r>
      <w:r>
        <w:rPr>
          <w:rFonts w:ascii="Arial" w:hAnsi="Arial" w:cs="Arial"/>
          <w:b/>
          <w:color w:val="231F20"/>
          <w:w w:val="110"/>
          <w:sz w:val="20"/>
          <w:szCs w:val="20"/>
        </w:rPr>
        <w:t>?</w:t>
      </w:r>
    </w:p>
    <w:p w:rsidR="009928EF" w:rsidRDefault="009928EF" w:rsidP="009928EF">
      <w:pPr>
        <w:rPr>
          <w:rFonts w:ascii="Arial" w:hAnsi="Arial" w:cs="Arial"/>
          <w:sz w:val="20"/>
          <w:szCs w:val="20"/>
        </w:rPr>
      </w:pPr>
      <w:r>
        <w:rPr>
          <w:rFonts w:ascii="Arial" w:hAnsi="Arial" w:cs="Arial"/>
          <w:sz w:val="20"/>
          <w:szCs w:val="20"/>
        </w:rPr>
        <w:t>Erst wenn Ihnen die Bestallungsurkunde oder der Beschluss des Amtsgerichtes vorliegt, sind Sie Vormund</w:t>
      </w:r>
      <w:r w:rsidR="00D8212C">
        <w:rPr>
          <w:rFonts w:ascii="Arial" w:hAnsi="Arial" w:cs="Arial"/>
          <w:sz w:val="20"/>
          <w:szCs w:val="20"/>
        </w:rPr>
        <w:t>.</w:t>
      </w:r>
    </w:p>
    <w:p w:rsidR="009928EF" w:rsidRDefault="009928EF" w:rsidP="009928EF">
      <w:pPr>
        <w:rPr>
          <w:rFonts w:ascii="Arial" w:hAnsi="Arial" w:cs="Arial"/>
          <w:sz w:val="20"/>
          <w:szCs w:val="20"/>
        </w:rPr>
      </w:pPr>
    </w:p>
    <w:p w:rsidR="009928EF" w:rsidRPr="005F5BE5" w:rsidRDefault="009928EF" w:rsidP="009928EF">
      <w:pPr>
        <w:rPr>
          <w:rFonts w:ascii="Arial" w:hAnsi="Arial" w:cs="Arial"/>
          <w:b/>
          <w:color w:val="231F20"/>
          <w:w w:val="110"/>
          <w:sz w:val="20"/>
          <w:szCs w:val="20"/>
        </w:rPr>
      </w:pPr>
      <w:r w:rsidRPr="005F5BE5">
        <w:rPr>
          <w:rFonts w:ascii="Arial" w:hAnsi="Arial" w:cs="Arial"/>
          <w:b/>
          <w:color w:val="231F20"/>
          <w:w w:val="110"/>
          <w:sz w:val="20"/>
          <w:szCs w:val="20"/>
        </w:rPr>
        <w:t xml:space="preserve">Kann ein Paar </w:t>
      </w:r>
      <w:r w:rsidR="00785866">
        <w:rPr>
          <w:rFonts w:ascii="Arial" w:hAnsi="Arial" w:cs="Arial"/>
          <w:b/>
          <w:color w:val="231F20"/>
          <w:w w:val="110"/>
          <w:sz w:val="20"/>
          <w:szCs w:val="20"/>
        </w:rPr>
        <w:t>eine Vormundschaft</w:t>
      </w:r>
      <w:r w:rsidRPr="005F5BE5">
        <w:rPr>
          <w:rFonts w:ascii="Arial" w:hAnsi="Arial" w:cs="Arial"/>
          <w:b/>
          <w:color w:val="231F20"/>
          <w:w w:val="110"/>
          <w:sz w:val="20"/>
          <w:szCs w:val="20"/>
        </w:rPr>
        <w:t xml:space="preserve"> gemeinsam übernehmen.</w:t>
      </w:r>
    </w:p>
    <w:p w:rsidR="009928EF" w:rsidRDefault="009928EF" w:rsidP="009928EF">
      <w:pPr>
        <w:rPr>
          <w:rFonts w:ascii="Arial" w:hAnsi="Arial" w:cs="Arial"/>
          <w:sz w:val="20"/>
          <w:szCs w:val="20"/>
        </w:rPr>
      </w:pPr>
      <w:r>
        <w:rPr>
          <w:rFonts w:ascii="Arial" w:hAnsi="Arial" w:cs="Arial"/>
          <w:sz w:val="20"/>
          <w:szCs w:val="20"/>
        </w:rPr>
        <w:t>Ja – das ist möglich.</w:t>
      </w:r>
    </w:p>
    <w:p w:rsidR="00A16B9D" w:rsidRDefault="00A16B9D">
      <w:pPr>
        <w:rPr>
          <w:rFonts w:ascii="Arial" w:hAnsi="Arial"/>
          <w:sz w:val="20"/>
        </w:rPr>
      </w:pPr>
    </w:p>
    <w:p w:rsidR="00A16B9D" w:rsidRDefault="00A16B9D">
      <w:pPr>
        <w:rPr>
          <w:rFonts w:ascii="Arial" w:hAnsi="Arial"/>
          <w:sz w:val="20"/>
        </w:rPr>
      </w:pPr>
    </w:p>
    <w:p w:rsidR="00A16B9D" w:rsidRDefault="00A16B9D">
      <w:pPr>
        <w:rPr>
          <w:rFonts w:ascii="Arial" w:hAnsi="Arial"/>
          <w:sz w:val="20"/>
        </w:rPr>
      </w:pPr>
    </w:p>
    <w:p w:rsidR="00A16B9D" w:rsidRDefault="00A16B9D">
      <w:pPr>
        <w:rPr>
          <w:rFonts w:ascii="Arial" w:hAnsi="Arial"/>
          <w:sz w:val="20"/>
        </w:rPr>
      </w:pPr>
    </w:p>
    <w:p w:rsidR="008F485D" w:rsidRPr="008662BC" w:rsidRDefault="00A16B9D">
      <w:pPr>
        <w:rPr>
          <w:rFonts w:ascii="Arial" w:hAnsi="Arial"/>
          <w:b/>
          <w:sz w:val="20"/>
        </w:rPr>
      </w:pPr>
      <w:r w:rsidRPr="008662BC">
        <w:rPr>
          <w:rFonts w:ascii="Arial" w:hAnsi="Arial"/>
          <w:b/>
          <w:sz w:val="20"/>
        </w:rPr>
        <w:t xml:space="preserve">An dieser Stelle ein </w:t>
      </w:r>
      <w:r w:rsidR="00FA74D0">
        <w:rPr>
          <w:rFonts w:ascii="Arial" w:hAnsi="Arial"/>
          <w:b/>
          <w:sz w:val="20"/>
        </w:rPr>
        <w:t>„</w:t>
      </w:r>
      <w:r w:rsidRPr="008662BC">
        <w:rPr>
          <w:rFonts w:ascii="Arial" w:hAnsi="Arial"/>
          <w:b/>
          <w:sz w:val="20"/>
        </w:rPr>
        <w:t>kleiner</w:t>
      </w:r>
      <w:r w:rsidR="00FA74D0">
        <w:rPr>
          <w:rFonts w:ascii="Arial" w:hAnsi="Arial"/>
          <w:b/>
          <w:sz w:val="20"/>
        </w:rPr>
        <w:t xml:space="preserve">“ </w:t>
      </w:r>
      <w:r w:rsidRPr="008662BC">
        <w:rPr>
          <w:rFonts w:ascii="Arial" w:hAnsi="Arial"/>
          <w:b/>
          <w:sz w:val="20"/>
        </w:rPr>
        <w:t xml:space="preserve"> Hinweis:</w:t>
      </w:r>
    </w:p>
    <w:p w:rsidR="00A16B9D" w:rsidRPr="008662BC" w:rsidRDefault="00A16B9D">
      <w:pPr>
        <w:rPr>
          <w:rFonts w:ascii="Arial" w:hAnsi="Arial"/>
          <w:b/>
          <w:sz w:val="20"/>
        </w:rPr>
      </w:pPr>
    </w:p>
    <w:p w:rsidR="00A16B9D" w:rsidRPr="008662BC" w:rsidRDefault="000F76A6">
      <w:pPr>
        <w:rPr>
          <w:rFonts w:ascii="Arial" w:hAnsi="Arial"/>
          <w:b/>
          <w:sz w:val="20"/>
        </w:rPr>
      </w:pPr>
      <w:r w:rsidRPr="008662BC">
        <w:rPr>
          <w:rFonts w:ascii="Arial" w:hAnsi="Arial"/>
          <w:b/>
          <w:noProof/>
          <w:sz w:val="20"/>
        </w:rPr>
        <w:drawing>
          <wp:anchor distT="0" distB="0" distL="114300" distR="114300" simplePos="0" relativeHeight="251671552" behindDoc="0" locked="0" layoutInCell="1" allowOverlap="1">
            <wp:simplePos x="0" y="0"/>
            <wp:positionH relativeFrom="column">
              <wp:posOffset>1214755</wp:posOffset>
            </wp:positionH>
            <wp:positionV relativeFrom="paragraph">
              <wp:posOffset>2597785</wp:posOffset>
            </wp:positionV>
            <wp:extent cx="1181100" cy="942975"/>
            <wp:effectExtent l="19050" t="0" r="0" b="0"/>
            <wp:wrapNone/>
            <wp:docPr id="17" name="Bild 14" descr="Jugendhilfe-mittel-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Jugendhilfe-mittel-klein"/>
                    <pic:cNvPicPr>
                      <a:picLocks noChangeAspect="1" noChangeArrowheads="1"/>
                    </pic:cNvPicPr>
                  </pic:nvPicPr>
                  <pic:blipFill>
                    <a:blip r:embed="rId9" cstate="print"/>
                    <a:srcRect/>
                    <a:stretch>
                      <a:fillRect/>
                    </a:stretch>
                  </pic:blipFill>
                  <pic:spPr bwMode="auto">
                    <a:xfrm>
                      <a:off x="0" y="0"/>
                      <a:ext cx="1181100" cy="942975"/>
                    </a:xfrm>
                    <a:prstGeom prst="rect">
                      <a:avLst/>
                    </a:prstGeom>
                    <a:noFill/>
                    <a:ln w="9525">
                      <a:noFill/>
                      <a:miter lim="800000"/>
                      <a:headEnd/>
                      <a:tailEnd/>
                    </a:ln>
                  </pic:spPr>
                </pic:pic>
              </a:graphicData>
            </a:graphic>
          </wp:anchor>
        </w:drawing>
      </w:r>
      <w:r w:rsidR="00A16B9D" w:rsidRPr="008662BC">
        <w:rPr>
          <w:rFonts w:ascii="Arial" w:hAnsi="Arial"/>
          <w:b/>
          <w:sz w:val="20"/>
        </w:rPr>
        <w:t xml:space="preserve">Als Vormund sind Sie rechtlicher Vertreter des Kindes, nicht jedoch „Ersatzeltern“ </w:t>
      </w:r>
    </w:p>
    <w:sectPr w:rsidR="00A16B9D" w:rsidRPr="008662BC" w:rsidSect="00D8212C">
      <w:pgSz w:w="16838" w:h="11906" w:orient="landscape"/>
      <w:pgMar w:top="284" w:right="284" w:bottom="284" w:left="284" w:header="709" w:footer="709" w:gutter="284"/>
      <w:cols w:num="3" w:space="34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noPunctuationKerning/>
  <w:characterSpacingControl w:val="doNotCompress"/>
  <w:compat/>
  <w:rsids>
    <w:rsidRoot w:val="00796E36"/>
    <w:rsid w:val="000F76A6"/>
    <w:rsid w:val="00147A37"/>
    <w:rsid w:val="001D6328"/>
    <w:rsid w:val="001F0132"/>
    <w:rsid w:val="002C0C5D"/>
    <w:rsid w:val="002C3F20"/>
    <w:rsid w:val="0031478C"/>
    <w:rsid w:val="003153D0"/>
    <w:rsid w:val="004852E5"/>
    <w:rsid w:val="004F5240"/>
    <w:rsid w:val="00524917"/>
    <w:rsid w:val="00585558"/>
    <w:rsid w:val="00785866"/>
    <w:rsid w:val="00796E36"/>
    <w:rsid w:val="007F3FEA"/>
    <w:rsid w:val="008662BC"/>
    <w:rsid w:val="008A48C6"/>
    <w:rsid w:val="008B10D3"/>
    <w:rsid w:val="008C1D39"/>
    <w:rsid w:val="008F485D"/>
    <w:rsid w:val="00901E12"/>
    <w:rsid w:val="0094235F"/>
    <w:rsid w:val="009928EF"/>
    <w:rsid w:val="00A16B9D"/>
    <w:rsid w:val="00B12349"/>
    <w:rsid w:val="00B351A7"/>
    <w:rsid w:val="00B44862"/>
    <w:rsid w:val="00B45356"/>
    <w:rsid w:val="00B813EB"/>
    <w:rsid w:val="00C05610"/>
    <w:rsid w:val="00C05C96"/>
    <w:rsid w:val="00C72291"/>
    <w:rsid w:val="00CD70B3"/>
    <w:rsid w:val="00D8212C"/>
    <w:rsid w:val="00DB6AF8"/>
    <w:rsid w:val="00ED13FA"/>
    <w:rsid w:val="00F44CEC"/>
    <w:rsid w:val="00FA74D0"/>
    <w:rsid w:val="00FF47F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96E36"/>
    <w:rPr>
      <w:sz w:val="24"/>
      <w:szCs w:val="24"/>
    </w:rPr>
  </w:style>
  <w:style w:type="paragraph" w:styleId="berschrift2">
    <w:name w:val="heading 2"/>
    <w:basedOn w:val="Standard"/>
    <w:link w:val="berschrift2Zchn"/>
    <w:uiPriority w:val="1"/>
    <w:qFormat/>
    <w:rsid w:val="00796E36"/>
    <w:pPr>
      <w:widowControl w:val="0"/>
      <w:ind w:left="605"/>
      <w:outlineLvl w:val="1"/>
    </w:pPr>
    <w:rPr>
      <w:rFonts w:ascii="Calibri" w:eastAsia="Calibri" w:hAnsi="Calibri" w:cstheme="minorBidi"/>
      <w:b/>
      <w:bCs/>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1"/>
    <w:rsid w:val="00796E36"/>
    <w:rPr>
      <w:rFonts w:ascii="Calibri" w:eastAsia="Calibri" w:hAnsi="Calibri" w:cstheme="minorBidi"/>
      <w:b/>
      <w:bCs/>
      <w:sz w:val="22"/>
      <w:szCs w:val="22"/>
      <w:lang w:val="en-US" w:eastAsia="en-US"/>
    </w:rPr>
  </w:style>
  <w:style w:type="paragraph" w:styleId="Fuzeile">
    <w:name w:val="footer"/>
    <w:basedOn w:val="Standard"/>
    <w:link w:val="FuzeileZchn"/>
    <w:rsid w:val="00796E36"/>
    <w:pPr>
      <w:tabs>
        <w:tab w:val="center" w:pos="4536"/>
        <w:tab w:val="right" w:pos="9072"/>
      </w:tabs>
    </w:pPr>
  </w:style>
  <w:style w:type="character" w:customStyle="1" w:styleId="FuzeileZchn">
    <w:name w:val="Fußzeile Zchn"/>
    <w:basedOn w:val="Absatz-Standardschriftart"/>
    <w:link w:val="Fuzeile"/>
    <w:rsid w:val="00796E36"/>
    <w:rPr>
      <w:sz w:val="24"/>
      <w:szCs w:val="24"/>
    </w:rPr>
  </w:style>
  <w:style w:type="paragraph" w:styleId="Textkrper">
    <w:name w:val="Body Text"/>
    <w:basedOn w:val="Standard"/>
    <w:link w:val="TextkrperZchn"/>
    <w:uiPriority w:val="1"/>
    <w:qFormat/>
    <w:rsid w:val="00796E36"/>
    <w:pPr>
      <w:widowControl w:val="0"/>
      <w:spacing w:before="141"/>
      <w:ind w:left="605"/>
    </w:pPr>
    <w:rPr>
      <w:rFonts w:ascii="Calibri" w:eastAsia="Calibri" w:hAnsi="Calibri" w:cstheme="minorBidi"/>
      <w:sz w:val="19"/>
      <w:szCs w:val="19"/>
      <w:lang w:val="en-US" w:eastAsia="en-US"/>
    </w:rPr>
  </w:style>
  <w:style w:type="character" w:customStyle="1" w:styleId="TextkrperZchn">
    <w:name w:val="Textkörper Zchn"/>
    <w:basedOn w:val="Absatz-Standardschriftart"/>
    <w:link w:val="Textkrper"/>
    <w:uiPriority w:val="1"/>
    <w:rsid w:val="00796E36"/>
    <w:rPr>
      <w:rFonts w:ascii="Calibri" w:eastAsia="Calibri" w:hAnsi="Calibri" w:cstheme="minorBidi"/>
      <w:sz w:val="19"/>
      <w:szCs w:val="19"/>
      <w:lang w:val="en-US" w:eastAsia="en-US"/>
    </w:rPr>
  </w:style>
  <w:style w:type="character" w:styleId="Hyperlink">
    <w:name w:val="Hyperlink"/>
    <w:basedOn w:val="Absatz-Standardschriftart"/>
    <w:uiPriority w:val="99"/>
    <w:unhideWhenUsed/>
    <w:rsid w:val="00796E36"/>
    <w:rPr>
      <w:color w:val="0000FF" w:themeColor="hyperlink"/>
      <w:u w:val="single"/>
    </w:rPr>
  </w:style>
  <w:style w:type="paragraph" w:styleId="Sprechblasentext">
    <w:name w:val="Balloon Text"/>
    <w:basedOn w:val="Standard"/>
    <w:link w:val="SprechblasentextZchn"/>
    <w:rsid w:val="00796E36"/>
    <w:rPr>
      <w:rFonts w:ascii="Tahoma" w:hAnsi="Tahoma" w:cs="Tahoma"/>
      <w:sz w:val="16"/>
      <w:szCs w:val="16"/>
    </w:rPr>
  </w:style>
  <w:style w:type="character" w:customStyle="1" w:styleId="SprechblasentextZchn">
    <w:name w:val="Sprechblasentext Zchn"/>
    <w:basedOn w:val="Absatz-Standardschriftart"/>
    <w:link w:val="Sprechblasentext"/>
    <w:rsid w:val="00796E36"/>
    <w:rPr>
      <w:rFonts w:ascii="Tahoma" w:hAnsi="Tahoma" w:cs="Tahoma"/>
      <w:sz w:val="16"/>
      <w:szCs w:val="16"/>
    </w:rPr>
  </w:style>
  <w:style w:type="paragraph" w:styleId="Listenabsatz">
    <w:name w:val="List Paragraph"/>
    <w:basedOn w:val="Standard"/>
    <w:uiPriority w:val="34"/>
    <w:qFormat/>
    <w:rsid w:val="00D8212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mailto:FD407Vormundschaften@landkreishildesheim.de" TargetMode="External"/><Relationship Id="rId10" Type="http://schemas.openxmlformats.org/officeDocument/2006/relationships/fontTable" Target="fontTable.xml"/><Relationship Id="rId4" Type="http://schemas.openxmlformats.org/officeDocument/2006/relationships/hyperlink" Target="mailto:vormundschaften@landkreishildesheim.de" TargetMode="External"/><Relationship Id="rId9"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709</Words>
  <Characters>4467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Landkreis Hildesheim</Company>
  <LinksUpToDate>false</LinksUpToDate>
  <CharactersWithSpaces>5166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Koenig</dc:creator>
  <cp:lastModifiedBy>Haertel</cp:lastModifiedBy>
  <cp:revision>2</cp:revision>
  <cp:lastPrinted>2016-04-18T06:28:00Z</cp:lastPrinted>
  <dcterms:created xsi:type="dcterms:W3CDTF">2016-04-26T14:14:00Z</dcterms:created>
  <dcterms:modified xsi:type="dcterms:W3CDTF">2016-04-26T14:14:00Z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AutoÜbernahme">
    <vt:bool>false</vt:bool>
  </property>
</Properties>
</file>